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both"/>
        <w:rPr>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1">
      <w:pPr>
        <w:contextualSpacing w:val="0"/>
        <w:jc w:val="both"/>
        <w:rPr>
          <w:sz w:val="24"/>
          <w:szCs w:val="24"/>
        </w:rPr>
      </w:pPr>
      <w:r w:rsidDel="00000000" w:rsidR="00000000" w:rsidRPr="00000000">
        <w:rPr>
          <w:sz w:val="24"/>
          <w:szCs w:val="24"/>
          <w:rtl w:val="0"/>
        </w:rPr>
        <w:t xml:space="preserve"> </w:t>
      </w:r>
      <w:r w:rsidDel="00000000" w:rsidR="00000000" w:rsidRPr="00000000">
        <w:rPr>
          <w:sz w:val="24"/>
          <w:szCs w:val="24"/>
        </w:rPr>
        <w:drawing>
          <wp:inline distB="114300" distT="114300" distL="114300" distR="114300">
            <wp:extent cx="5943600" cy="13081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1308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3">
      <w:pPr>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4">
      <w:pPr>
        <w:contextualSpacing w:val="0"/>
        <w:jc w:val="center"/>
        <w:rPr>
          <w:b w:val="1"/>
          <w:sz w:val="24"/>
          <w:szCs w:val="24"/>
        </w:rPr>
      </w:pPr>
      <w:r w:rsidDel="00000000" w:rsidR="00000000" w:rsidRPr="00000000">
        <w:rPr>
          <w:b w:val="1"/>
          <w:sz w:val="24"/>
          <w:szCs w:val="24"/>
          <w:rtl w:val="0"/>
        </w:rPr>
        <w:t xml:space="preserve">OASIS INTERNATIONAL SCHOOL MODEL UNITED NATIONS</w:t>
      </w:r>
    </w:p>
    <w:p w:rsidR="00000000" w:rsidDel="00000000" w:rsidP="00000000" w:rsidRDefault="00000000" w:rsidRPr="00000000" w14:paraId="00000005">
      <w:pPr>
        <w:contextualSpacing w:val="0"/>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6">
      <w:pPr>
        <w:contextualSpacing w:val="0"/>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7">
      <w:pPr>
        <w:contextualSpacing w:val="0"/>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8">
      <w:pPr>
        <w:contextualSpacing w:val="0"/>
        <w:jc w:val="center"/>
        <w:rPr>
          <w:sz w:val="24"/>
          <w:szCs w:val="24"/>
        </w:rPr>
      </w:pPr>
      <w:r w:rsidDel="00000000" w:rsidR="00000000" w:rsidRPr="00000000">
        <w:rPr>
          <w:sz w:val="24"/>
          <w:szCs w:val="24"/>
          <w:rtl w:val="0"/>
        </w:rPr>
        <w:t xml:space="preserve">Economic and Social Council</w:t>
      </w:r>
    </w:p>
    <w:p w:rsidR="00000000" w:rsidDel="00000000" w:rsidP="00000000" w:rsidRDefault="00000000" w:rsidRPr="00000000" w14:paraId="00000009">
      <w:pPr>
        <w:contextualSpacing w:val="0"/>
        <w:jc w:val="cente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0A">
      <w:pPr>
        <w:contextualSpacing w:val="0"/>
        <w:jc w:val="cente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0B">
      <w:pPr>
        <w:contextualSpacing w:val="0"/>
        <w:jc w:val="cente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0C">
      <w:pPr>
        <w:contextualSpacing w:val="0"/>
        <w:jc w:val="cente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0D">
      <w:pPr>
        <w:contextualSpacing w:val="0"/>
        <w:jc w:val="center"/>
        <w:rPr>
          <w:sz w:val="24"/>
          <w:szCs w:val="24"/>
          <w:highlight w:val="white"/>
        </w:rPr>
      </w:pPr>
      <w:r w:rsidDel="00000000" w:rsidR="00000000" w:rsidRPr="00000000">
        <w:rPr>
          <w:sz w:val="24"/>
          <w:szCs w:val="24"/>
          <w:highlight w:val="white"/>
          <w:rtl w:val="0"/>
        </w:rPr>
        <w:t xml:space="preserve"> President: Rafy Anwar</w:t>
      </w:r>
    </w:p>
    <w:p w:rsidR="00000000" w:rsidDel="00000000" w:rsidP="00000000" w:rsidRDefault="00000000" w:rsidRPr="00000000" w14:paraId="0000000E">
      <w:pPr>
        <w:contextualSpacing w:val="0"/>
        <w:jc w:val="cente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0F">
      <w:pPr>
        <w:contextualSpacing w:val="0"/>
        <w:jc w:val="center"/>
        <w:rPr>
          <w:sz w:val="24"/>
          <w:szCs w:val="24"/>
          <w:highlight w:val="white"/>
        </w:rPr>
      </w:pPr>
      <w:r w:rsidDel="00000000" w:rsidR="00000000" w:rsidRPr="00000000">
        <w:rPr>
          <w:sz w:val="24"/>
          <w:szCs w:val="24"/>
          <w:highlight w:val="white"/>
          <w:rtl w:val="0"/>
        </w:rPr>
        <w:t xml:space="preserve">Vice-president: Nour Amin</w:t>
      </w:r>
    </w:p>
    <w:p w:rsidR="00000000" w:rsidDel="00000000" w:rsidP="00000000" w:rsidRDefault="00000000" w:rsidRPr="00000000" w14:paraId="00000010">
      <w:pPr>
        <w:contextualSpacing w:val="0"/>
        <w:jc w:val="cente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11">
      <w:pPr>
        <w:contextualSpacing w:val="0"/>
        <w:jc w:val="cente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12">
      <w:pPr>
        <w:contextualSpacing w:val="0"/>
        <w:jc w:val="cente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13">
      <w:pPr>
        <w:contextualSpacing w:val="0"/>
        <w:jc w:val="cente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14">
      <w:pPr>
        <w:contextualSpacing w:val="0"/>
        <w:jc w:val="center"/>
        <w:rPr>
          <w:sz w:val="24"/>
          <w:szCs w:val="24"/>
          <w:highlight w:val="white"/>
        </w:rPr>
      </w:pPr>
      <w:r w:rsidDel="00000000" w:rsidR="00000000" w:rsidRPr="00000000">
        <w:rPr>
          <w:sz w:val="24"/>
          <w:szCs w:val="24"/>
          <w:highlight w:val="white"/>
          <w:rtl w:val="0"/>
        </w:rPr>
        <w:t xml:space="preserve">Guiding package</w:t>
      </w:r>
    </w:p>
    <w:p w:rsidR="00000000" w:rsidDel="00000000" w:rsidP="00000000" w:rsidRDefault="00000000" w:rsidRPr="00000000" w14:paraId="00000015">
      <w:pPr>
        <w:contextualSpacing w:val="0"/>
        <w:jc w:val="cente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16">
      <w:pPr>
        <w:contextualSpacing w:val="0"/>
        <w:jc w:val="center"/>
        <w:rPr>
          <w:sz w:val="24"/>
          <w:szCs w:val="24"/>
          <w:highlight w:val="white"/>
        </w:rPr>
      </w:pPr>
      <w:r w:rsidDel="00000000" w:rsidR="00000000" w:rsidRPr="00000000">
        <w:rPr>
          <w:sz w:val="24"/>
          <w:szCs w:val="24"/>
          <w:highlight w:val="white"/>
          <w:rtl w:val="0"/>
        </w:rPr>
        <w:t xml:space="preserve">Topic (1): Promoting the Political, Socio-economic, and Cultural Rights of Indigenous Peoples</w:t>
      </w:r>
    </w:p>
    <w:p w:rsidR="00000000" w:rsidDel="00000000" w:rsidP="00000000" w:rsidRDefault="00000000" w:rsidRPr="00000000" w14:paraId="00000017">
      <w:pPr>
        <w:contextualSpacing w:val="0"/>
        <w:jc w:val="cente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18">
      <w:pPr>
        <w:contextualSpacing w:val="0"/>
        <w:jc w:val="cente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19">
      <w:pPr>
        <w:contextualSpacing w:val="0"/>
        <w:jc w:val="center"/>
        <w:rPr>
          <w:sz w:val="24"/>
          <w:szCs w:val="24"/>
          <w:highlight w:val="white"/>
        </w:rPr>
      </w:pPr>
      <w:r w:rsidDel="00000000" w:rsidR="00000000" w:rsidRPr="00000000">
        <w:rPr>
          <w:rtl w:val="0"/>
        </w:rPr>
      </w:r>
    </w:p>
    <w:p w:rsidR="00000000" w:rsidDel="00000000" w:rsidP="00000000" w:rsidRDefault="00000000" w:rsidRPr="00000000" w14:paraId="0000001A">
      <w:pPr>
        <w:contextualSpacing w:val="0"/>
        <w:jc w:val="center"/>
        <w:rPr>
          <w:sz w:val="24"/>
          <w:szCs w:val="24"/>
          <w:highlight w:val="white"/>
        </w:rPr>
      </w:pPr>
      <w:r w:rsidDel="00000000" w:rsidR="00000000" w:rsidRPr="00000000">
        <w:rPr>
          <w:rtl w:val="0"/>
        </w:rPr>
      </w:r>
    </w:p>
    <w:p w:rsidR="00000000" w:rsidDel="00000000" w:rsidP="00000000" w:rsidRDefault="00000000" w:rsidRPr="00000000" w14:paraId="0000001B">
      <w:pPr>
        <w:contextualSpacing w:val="0"/>
        <w:jc w:val="cente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1C">
      <w:pPr>
        <w:contextualSpacing w:val="0"/>
        <w:jc w:val="center"/>
        <w:rPr>
          <w:sz w:val="24"/>
          <w:szCs w:val="24"/>
          <w:highlight w:val="white"/>
        </w:rPr>
      </w:pPr>
      <w:r w:rsidDel="00000000" w:rsidR="00000000" w:rsidRPr="00000000">
        <w:rPr>
          <w:rtl w:val="0"/>
        </w:rPr>
      </w:r>
    </w:p>
    <w:p w:rsidR="00000000" w:rsidDel="00000000" w:rsidP="00000000" w:rsidRDefault="00000000" w:rsidRPr="00000000" w14:paraId="0000001D">
      <w:pPr>
        <w:contextualSpacing w:val="0"/>
        <w:jc w:val="cente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1E">
      <w:pPr>
        <w:contextualSpacing w:val="0"/>
        <w:jc w:val="center"/>
        <w:rPr>
          <w:b w:val="1"/>
          <w:sz w:val="24"/>
          <w:szCs w:val="24"/>
          <w:highlight w:val="yellow"/>
          <w:u w:val="single"/>
        </w:rPr>
      </w:pPr>
      <w:r w:rsidDel="00000000" w:rsidR="00000000" w:rsidRPr="00000000">
        <w:rPr>
          <w:sz w:val="24"/>
          <w:szCs w:val="24"/>
          <w:highlight w:val="white"/>
          <w:rtl w:val="0"/>
        </w:rPr>
        <w:t xml:space="preserve">11th Annual </w:t>
      </w:r>
      <w:r w:rsidDel="00000000" w:rsidR="00000000" w:rsidRPr="00000000">
        <w:rPr>
          <w:b w:val="1"/>
          <w:sz w:val="24"/>
          <w:szCs w:val="24"/>
          <w:highlight w:val="white"/>
          <w:rtl w:val="0"/>
        </w:rPr>
        <w:t xml:space="preserve">OISMUN </w:t>
      </w:r>
      <w:r w:rsidDel="00000000" w:rsidR="00000000" w:rsidRPr="00000000">
        <w:rPr>
          <w:sz w:val="24"/>
          <w:szCs w:val="24"/>
          <w:highlight w:val="white"/>
          <w:rtl w:val="0"/>
        </w:rPr>
        <w:t xml:space="preserve">conference</w:t>
      </w:r>
      <w:r w:rsidDel="00000000" w:rsidR="00000000" w:rsidRPr="00000000">
        <w:rPr>
          <w:rtl w:val="0"/>
        </w:rPr>
      </w:r>
    </w:p>
    <w:p w:rsidR="00000000" w:rsidDel="00000000" w:rsidP="00000000" w:rsidRDefault="00000000" w:rsidRPr="00000000" w14:paraId="0000001F">
      <w:pPr>
        <w:spacing w:line="480" w:lineRule="auto"/>
        <w:contextualSpacing w:val="0"/>
        <w:jc w:val="center"/>
        <w:rPr>
          <w:b w:val="1"/>
          <w:sz w:val="24"/>
          <w:szCs w:val="24"/>
        </w:rPr>
      </w:pPr>
      <w:r w:rsidDel="00000000" w:rsidR="00000000" w:rsidRPr="00000000">
        <w:rPr>
          <w:b w:val="1"/>
          <w:sz w:val="24"/>
          <w:szCs w:val="24"/>
          <w:rtl w:val="0"/>
        </w:rPr>
        <w:t xml:space="preserve">Table of Contents</w:t>
      </w:r>
    </w:p>
    <w:p w:rsidR="00000000" w:rsidDel="00000000" w:rsidP="00000000" w:rsidRDefault="00000000" w:rsidRPr="00000000" w14:paraId="00000020">
      <w:pPr>
        <w:numPr>
          <w:ilvl w:val="0"/>
          <w:numId w:val="4"/>
        </w:numPr>
        <w:spacing w:after="0" w:before="0" w:line="480" w:lineRule="auto"/>
        <w:ind w:left="1440" w:hanging="360"/>
        <w:contextualSpacing w:val="1"/>
        <w:rPr>
          <w:sz w:val="24"/>
          <w:szCs w:val="24"/>
        </w:rPr>
      </w:pPr>
      <w:r w:rsidDel="00000000" w:rsidR="00000000" w:rsidRPr="00000000">
        <w:rPr>
          <w:sz w:val="24"/>
          <w:szCs w:val="24"/>
          <w:rtl w:val="0"/>
        </w:rPr>
        <w:t xml:space="preserve">Abstract</w:t>
      </w:r>
      <w:r w:rsidDel="00000000" w:rsidR="00000000" w:rsidRPr="00000000">
        <w:rPr>
          <w:rtl w:val="0"/>
        </w:rPr>
      </w:r>
    </w:p>
    <w:p w:rsidR="00000000" w:rsidDel="00000000" w:rsidP="00000000" w:rsidRDefault="00000000" w:rsidRPr="00000000" w14:paraId="00000021">
      <w:pPr>
        <w:numPr>
          <w:ilvl w:val="0"/>
          <w:numId w:val="4"/>
        </w:numPr>
        <w:spacing w:after="0" w:before="0" w:line="480" w:lineRule="auto"/>
        <w:ind w:left="1440" w:hanging="360"/>
        <w:contextualSpacing w:val="1"/>
        <w:rPr>
          <w:sz w:val="24"/>
          <w:szCs w:val="24"/>
        </w:rPr>
      </w:pPr>
      <w:r w:rsidDel="00000000" w:rsidR="00000000" w:rsidRPr="00000000">
        <w:rPr>
          <w:sz w:val="24"/>
          <w:szCs w:val="24"/>
          <w:rtl w:val="0"/>
        </w:rPr>
        <w:t xml:space="preserve">Introduction </w:t>
      </w:r>
      <w:r w:rsidDel="00000000" w:rsidR="00000000" w:rsidRPr="00000000">
        <w:rPr>
          <w:rtl w:val="0"/>
        </w:rPr>
      </w:r>
    </w:p>
    <w:p w:rsidR="00000000" w:rsidDel="00000000" w:rsidP="00000000" w:rsidRDefault="00000000" w:rsidRPr="00000000" w14:paraId="00000022">
      <w:pPr>
        <w:numPr>
          <w:ilvl w:val="0"/>
          <w:numId w:val="4"/>
        </w:numPr>
        <w:spacing w:after="0" w:before="0" w:line="480" w:lineRule="auto"/>
        <w:ind w:left="1440" w:hanging="360"/>
        <w:contextualSpacing w:val="1"/>
        <w:rPr>
          <w:sz w:val="24"/>
          <w:szCs w:val="24"/>
        </w:rPr>
      </w:pPr>
      <w:r w:rsidDel="00000000" w:rsidR="00000000" w:rsidRPr="00000000">
        <w:rPr>
          <w:sz w:val="24"/>
          <w:szCs w:val="24"/>
          <w:rtl w:val="0"/>
        </w:rPr>
        <w:t xml:space="preserve">Definition of Key Terms </w:t>
      </w:r>
      <w:r w:rsidDel="00000000" w:rsidR="00000000" w:rsidRPr="00000000">
        <w:rPr>
          <w:rtl w:val="0"/>
        </w:rPr>
      </w:r>
    </w:p>
    <w:p w:rsidR="00000000" w:rsidDel="00000000" w:rsidP="00000000" w:rsidRDefault="00000000" w:rsidRPr="00000000" w14:paraId="00000023">
      <w:pPr>
        <w:numPr>
          <w:ilvl w:val="0"/>
          <w:numId w:val="4"/>
        </w:numPr>
        <w:spacing w:after="0" w:before="0" w:line="480" w:lineRule="auto"/>
        <w:ind w:left="1440" w:hanging="360"/>
        <w:contextualSpacing w:val="1"/>
        <w:rPr>
          <w:sz w:val="24"/>
          <w:szCs w:val="24"/>
        </w:rPr>
      </w:pPr>
      <w:r w:rsidDel="00000000" w:rsidR="00000000" w:rsidRPr="00000000">
        <w:rPr>
          <w:sz w:val="24"/>
          <w:szCs w:val="24"/>
          <w:rtl w:val="0"/>
        </w:rPr>
        <w:t xml:space="preserve">Background Information </w:t>
      </w:r>
      <w:r w:rsidDel="00000000" w:rsidR="00000000" w:rsidRPr="00000000">
        <w:rPr>
          <w:rtl w:val="0"/>
        </w:rPr>
      </w:r>
    </w:p>
    <w:p w:rsidR="00000000" w:rsidDel="00000000" w:rsidP="00000000" w:rsidRDefault="00000000" w:rsidRPr="00000000" w14:paraId="00000024">
      <w:pPr>
        <w:numPr>
          <w:ilvl w:val="0"/>
          <w:numId w:val="4"/>
        </w:numPr>
        <w:spacing w:after="0" w:before="0" w:line="480" w:lineRule="auto"/>
        <w:ind w:left="1440" w:hanging="360"/>
        <w:contextualSpacing w:val="1"/>
        <w:rPr>
          <w:sz w:val="24"/>
          <w:szCs w:val="24"/>
        </w:rPr>
      </w:pPr>
      <w:r w:rsidDel="00000000" w:rsidR="00000000" w:rsidRPr="00000000">
        <w:rPr>
          <w:sz w:val="24"/>
          <w:szCs w:val="24"/>
          <w:rtl w:val="0"/>
        </w:rPr>
        <w:t xml:space="preserve">Major Countries Involved </w:t>
      </w:r>
      <w:r w:rsidDel="00000000" w:rsidR="00000000" w:rsidRPr="00000000">
        <w:rPr>
          <w:rtl w:val="0"/>
        </w:rPr>
      </w:r>
    </w:p>
    <w:p w:rsidR="00000000" w:rsidDel="00000000" w:rsidP="00000000" w:rsidRDefault="00000000" w:rsidRPr="00000000" w14:paraId="00000025">
      <w:pPr>
        <w:numPr>
          <w:ilvl w:val="0"/>
          <w:numId w:val="4"/>
        </w:numPr>
        <w:spacing w:after="0" w:before="0" w:line="480" w:lineRule="auto"/>
        <w:ind w:left="1440" w:hanging="360"/>
        <w:contextualSpacing w:val="1"/>
        <w:rPr>
          <w:sz w:val="24"/>
          <w:szCs w:val="24"/>
        </w:rPr>
      </w:pPr>
      <w:r w:rsidDel="00000000" w:rsidR="00000000" w:rsidRPr="00000000">
        <w:rPr>
          <w:sz w:val="24"/>
          <w:szCs w:val="24"/>
          <w:rtl w:val="0"/>
        </w:rPr>
        <w:t xml:space="preserve">Major Organizations Involved </w:t>
      </w:r>
      <w:r w:rsidDel="00000000" w:rsidR="00000000" w:rsidRPr="00000000">
        <w:rPr>
          <w:rtl w:val="0"/>
        </w:rPr>
      </w:r>
    </w:p>
    <w:p w:rsidR="00000000" w:rsidDel="00000000" w:rsidP="00000000" w:rsidRDefault="00000000" w:rsidRPr="00000000" w14:paraId="00000026">
      <w:pPr>
        <w:numPr>
          <w:ilvl w:val="0"/>
          <w:numId w:val="4"/>
        </w:numPr>
        <w:spacing w:after="0" w:before="0" w:line="480" w:lineRule="auto"/>
        <w:ind w:left="1440" w:hanging="360"/>
        <w:contextualSpacing w:val="1"/>
        <w:rPr>
          <w:sz w:val="24"/>
          <w:szCs w:val="24"/>
        </w:rPr>
      </w:pPr>
      <w:r w:rsidDel="00000000" w:rsidR="00000000" w:rsidRPr="00000000">
        <w:rPr>
          <w:sz w:val="24"/>
          <w:szCs w:val="24"/>
          <w:rtl w:val="0"/>
        </w:rPr>
        <w:t xml:space="preserve">UN Involvement </w:t>
      </w:r>
      <w:r w:rsidDel="00000000" w:rsidR="00000000" w:rsidRPr="00000000">
        <w:rPr>
          <w:rtl w:val="0"/>
        </w:rPr>
      </w:r>
    </w:p>
    <w:p w:rsidR="00000000" w:rsidDel="00000000" w:rsidP="00000000" w:rsidRDefault="00000000" w:rsidRPr="00000000" w14:paraId="00000027">
      <w:pPr>
        <w:numPr>
          <w:ilvl w:val="0"/>
          <w:numId w:val="4"/>
        </w:numPr>
        <w:spacing w:after="0" w:before="0" w:line="480" w:lineRule="auto"/>
        <w:ind w:left="1440" w:hanging="360"/>
        <w:contextualSpacing w:val="1"/>
        <w:rPr>
          <w:sz w:val="24"/>
          <w:szCs w:val="24"/>
        </w:rPr>
      </w:pPr>
      <w:r w:rsidDel="00000000" w:rsidR="00000000" w:rsidRPr="00000000">
        <w:rPr>
          <w:sz w:val="24"/>
          <w:szCs w:val="24"/>
          <w:rtl w:val="0"/>
        </w:rPr>
        <w:t xml:space="preserve">Possible Solutions </w:t>
      </w:r>
      <w:r w:rsidDel="00000000" w:rsidR="00000000" w:rsidRPr="00000000">
        <w:rPr>
          <w:rtl w:val="0"/>
        </w:rPr>
      </w:r>
    </w:p>
    <w:p w:rsidR="00000000" w:rsidDel="00000000" w:rsidP="00000000" w:rsidRDefault="00000000" w:rsidRPr="00000000" w14:paraId="00000028">
      <w:pPr>
        <w:numPr>
          <w:ilvl w:val="0"/>
          <w:numId w:val="4"/>
        </w:numPr>
        <w:spacing w:after="0" w:before="0" w:line="480" w:lineRule="auto"/>
        <w:ind w:left="1440" w:hanging="360"/>
        <w:contextualSpacing w:val="1"/>
        <w:rPr>
          <w:sz w:val="24"/>
          <w:szCs w:val="24"/>
        </w:rPr>
      </w:pPr>
      <w:r w:rsidDel="00000000" w:rsidR="00000000" w:rsidRPr="00000000">
        <w:rPr>
          <w:sz w:val="24"/>
          <w:szCs w:val="24"/>
          <w:rtl w:val="0"/>
        </w:rPr>
        <w:t xml:space="preserve">Guiding Questions </w:t>
      </w:r>
      <w:r w:rsidDel="00000000" w:rsidR="00000000" w:rsidRPr="00000000">
        <w:rPr>
          <w:rtl w:val="0"/>
        </w:rPr>
      </w:r>
    </w:p>
    <w:p w:rsidR="00000000" w:rsidDel="00000000" w:rsidP="00000000" w:rsidRDefault="00000000" w:rsidRPr="00000000" w14:paraId="00000029">
      <w:pPr>
        <w:numPr>
          <w:ilvl w:val="0"/>
          <w:numId w:val="4"/>
        </w:numPr>
        <w:spacing w:after="0" w:before="0" w:line="480" w:lineRule="auto"/>
        <w:ind w:left="1440" w:hanging="360"/>
        <w:contextualSpacing w:val="1"/>
        <w:rPr>
          <w:sz w:val="24"/>
          <w:szCs w:val="24"/>
        </w:rPr>
      </w:pPr>
      <w:r w:rsidDel="00000000" w:rsidR="00000000" w:rsidRPr="00000000">
        <w:rPr>
          <w:sz w:val="24"/>
          <w:szCs w:val="24"/>
          <w:rtl w:val="0"/>
        </w:rPr>
        <w:t xml:space="preserve">Bibliography </w:t>
      </w:r>
      <w:r w:rsidDel="00000000" w:rsidR="00000000" w:rsidRPr="00000000">
        <w:rPr>
          <w:rtl w:val="0"/>
        </w:rPr>
      </w:r>
    </w:p>
    <w:p w:rsidR="00000000" w:rsidDel="00000000" w:rsidP="00000000" w:rsidRDefault="00000000" w:rsidRPr="00000000" w14:paraId="0000002A">
      <w:pPr>
        <w:spacing w:line="480" w:lineRule="auto"/>
        <w:contextualSpacing w:val="0"/>
        <w:rPr>
          <w:sz w:val="24"/>
          <w:szCs w:val="24"/>
        </w:rPr>
      </w:pPr>
      <w:r w:rsidDel="00000000" w:rsidR="00000000" w:rsidRPr="00000000">
        <w:rPr>
          <w:rtl w:val="0"/>
        </w:rPr>
      </w:r>
    </w:p>
    <w:p w:rsidR="00000000" w:rsidDel="00000000" w:rsidP="00000000" w:rsidRDefault="00000000" w:rsidRPr="00000000" w14:paraId="0000002B">
      <w:pPr>
        <w:spacing w:line="480" w:lineRule="auto"/>
        <w:contextualSpacing w:val="0"/>
        <w:rPr>
          <w:b w:val="1"/>
          <w:sz w:val="24"/>
          <w:szCs w:val="24"/>
          <w:highlight w:val="yellow"/>
          <w:u w:val="single"/>
        </w:rPr>
      </w:pPr>
      <w:r w:rsidDel="00000000" w:rsidR="00000000" w:rsidRPr="00000000">
        <w:br w:type="page"/>
      </w:r>
      <w:r w:rsidDel="00000000" w:rsidR="00000000" w:rsidRPr="00000000">
        <w:rPr>
          <w:rtl w:val="0"/>
        </w:rPr>
      </w:r>
    </w:p>
    <w:p w:rsidR="00000000" w:rsidDel="00000000" w:rsidP="00000000" w:rsidRDefault="00000000" w:rsidRPr="00000000" w14:paraId="0000002C">
      <w:pPr>
        <w:numPr>
          <w:ilvl w:val="0"/>
          <w:numId w:val="8"/>
        </w:numPr>
        <w:spacing w:after="0" w:before="0" w:line="480" w:lineRule="auto"/>
        <w:ind w:left="720" w:hanging="360"/>
        <w:contextualSpacing w:val="1"/>
        <w:rPr>
          <w:b w:val="1"/>
          <w:sz w:val="24"/>
          <w:szCs w:val="24"/>
        </w:rPr>
      </w:pPr>
      <w:r w:rsidDel="00000000" w:rsidR="00000000" w:rsidRPr="00000000">
        <w:rPr>
          <w:b w:val="1"/>
          <w:sz w:val="24"/>
          <w:szCs w:val="24"/>
          <w:u w:val="single"/>
          <w:rtl w:val="0"/>
        </w:rPr>
        <w:t xml:space="preserve">Abstract : </w:t>
      </w:r>
      <w:r w:rsidDel="00000000" w:rsidR="00000000" w:rsidRPr="00000000">
        <w:rPr>
          <w:rtl w:val="0"/>
        </w:rPr>
      </w:r>
    </w:p>
    <w:p w:rsidR="00000000" w:rsidDel="00000000" w:rsidP="00000000" w:rsidRDefault="00000000" w:rsidRPr="00000000" w14:paraId="0000002D">
      <w:pPr>
        <w:spacing w:line="480" w:lineRule="auto"/>
        <w:contextualSpacing w:val="0"/>
        <w:rPr>
          <w:color w:val="222222"/>
          <w:sz w:val="24"/>
          <w:szCs w:val="24"/>
        </w:rPr>
      </w:pPr>
      <w:r w:rsidDel="00000000" w:rsidR="00000000" w:rsidRPr="00000000">
        <w:rPr>
          <w:rtl w:val="0"/>
        </w:rPr>
      </w:r>
    </w:p>
    <w:p w:rsidR="00000000" w:rsidDel="00000000" w:rsidP="00000000" w:rsidRDefault="00000000" w:rsidRPr="00000000" w14:paraId="0000002E">
      <w:pPr>
        <w:spacing w:line="480" w:lineRule="auto"/>
        <w:ind w:firstLine="720"/>
        <w:contextualSpacing w:val="0"/>
        <w:jc w:val="both"/>
        <w:rPr>
          <w:color w:val="222222"/>
          <w:sz w:val="24"/>
          <w:szCs w:val="24"/>
          <w:highlight w:val="white"/>
        </w:rPr>
      </w:pPr>
      <w:r w:rsidDel="00000000" w:rsidR="00000000" w:rsidRPr="00000000">
        <w:rPr>
          <w:color w:val="222222"/>
          <w:sz w:val="24"/>
          <w:szCs w:val="24"/>
          <w:highlight w:val="white"/>
          <w:rtl w:val="0"/>
        </w:rPr>
        <w:t xml:space="preserve">Rigoberta Menchu, a human rights activist once said “We are not myths of the past, ruins in the jungle, or zoos. We are people and we want to be respected, not to be victims of intolerance and racism.”</w:t>
      </w:r>
      <w:r w:rsidDel="00000000" w:rsidR="00000000" w:rsidRPr="00000000">
        <w:rPr>
          <w:color w:val="232323"/>
          <w:sz w:val="24"/>
          <w:szCs w:val="24"/>
          <w:highlight w:val="white"/>
          <w:rtl w:val="0"/>
        </w:rPr>
        <w:t xml:space="preserve"> </w:t>
      </w:r>
      <w:r w:rsidDel="00000000" w:rsidR="00000000" w:rsidRPr="00000000">
        <w:rPr>
          <w:color w:val="222222"/>
          <w:sz w:val="24"/>
          <w:szCs w:val="24"/>
          <w:highlight w:val="white"/>
          <w:rtl w:val="0"/>
        </w:rPr>
        <w:t xml:space="preserve">According to the United Nations, </w:t>
      </w:r>
      <w:r w:rsidDel="00000000" w:rsidR="00000000" w:rsidRPr="00000000">
        <w:rPr>
          <w:color w:val="222222"/>
          <w:sz w:val="24"/>
          <w:szCs w:val="24"/>
          <w:rtl w:val="0"/>
        </w:rPr>
        <w:t xml:space="preserve">Indigenous peoples are inheritors and practitioners of unique cultures and ways of relating to people and the environment.</w:t>
      </w:r>
      <w:r w:rsidDel="00000000" w:rsidR="00000000" w:rsidRPr="00000000">
        <w:rPr>
          <w:color w:val="222222"/>
          <w:sz w:val="24"/>
          <w:szCs w:val="24"/>
          <w:highlight w:val="white"/>
          <w:rtl w:val="0"/>
        </w:rPr>
        <w:t xml:space="preserve"> Also known as first peoples, aboriginal peoples or native peoples, they are ethnic groups who are the original inhabitants of a given region. </w:t>
      </w:r>
    </w:p>
    <w:p w:rsidR="00000000" w:rsidDel="00000000" w:rsidP="00000000" w:rsidRDefault="00000000" w:rsidRPr="00000000" w14:paraId="0000002F">
      <w:pPr>
        <w:spacing w:line="480" w:lineRule="auto"/>
        <w:ind w:firstLine="720"/>
        <w:contextualSpacing w:val="0"/>
        <w:jc w:val="both"/>
        <w:rPr>
          <w:color w:val="222222"/>
          <w:sz w:val="24"/>
          <w:szCs w:val="24"/>
          <w:highlight w:val="white"/>
        </w:rPr>
      </w:pPr>
      <w:r w:rsidDel="00000000" w:rsidR="00000000" w:rsidRPr="00000000">
        <w:rPr>
          <w:rtl w:val="0"/>
        </w:rPr>
      </w:r>
    </w:p>
    <w:p w:rsidR="00000000" w:rsidDel="00000000" w:rsidP="00000000" w:rsidRDefault="00000000" w:rsidRPr="00000000" w14:paraId="00000030">
      <w:pPr>
        <w:spacing w:line="480" w:lineRule="auto"/>
        <w:ind w:firstLine="720"/>
        <w:contextualSpacing w:val="0"/>
        <w:jc w:val="both"/>
        <w:rPr>
          <w:color w:val="222222"/>
          <w:sz w:val="24"/>
          <w:szCs w:val="24"/>
        </w:rPr>
      </w:pPr>
      <w:r w:rsidDel="00000000" w:rsidR="00000000" w:rsidRPr="00000000">
        <w:rPr>
          <w:color w:val="222222"/>
          <w:sz w:val="24"/>
          <w:szCs w:val="24"/>
          <w:highlight w:val="white"/>
          <w:rtl w:val="0"/>
        </w:rPr>
        <w:t xml:space="preserve">They </w:t>
      </w:r>
      <w:r w:rsidDel="00000000" w:rsidR="00000000" w:rsidRPr="00000000">
        <w:rPr>
          <w:color w:val="222222"/>
          <w:sz w:val="24"/>
          <w:szCs w:val="24"/>
          <w:rtl w:val="0"/>
        </w:rPr>
        <w:t xml:space="preserve">are the holders of unique languages, knowledge systems and beliefs and possess invaluable knowledge of practices for the fundamentals to sustainably manage natural resources. Aboriginal peoples hold their own diverse concepts of development, based on their traditional values, visions, needs and priorities. </w:t>
      </w:r>
    </w:p>
    <w:p w:rsidR="00000000" w:rsidDel="00000000" w:rsidP="00000000" w:rsidRDefault="00000000" w:rsidRPr="00000000" w14:paraId="00000031">
      <w:pPr>
        <w:spacing w:line="480" w:lineRule="auto"/>
        <w:ind w:firstLine="720"/>
        <w:contextualSpacing w:val="0"/>
        <w:jc w:val="both"/>
        <w:rPr>
          <w:color w:val="222222"/>
          <w:sz w:val="24"/>
          <w:szCs w:val="24"/>
        </w:rPr>
      </w:pPr>
      <w:r w:rsidDel="00000000" w:rsidR="00000000" w:rsidRPr="00000000">
        <w:rPr>
          <w:rtl w:val="0"/>
        </w:rPr>
      </w:r>
    </w:p>
    <w:p w:rsidR="00000000" w:rsidDel="00000000" w:rsidP="00000000" w:rsidRDefault="00000000" w:rsidRPr="00000000" w14:paraId="00000032">
      <w:pPr>
        <w:spacing w:line="480" w:lineRule="auto"/>
        <w:ind w:firstLine="720"/>
        <w:contextualSpacing w:val="0"/>
        <w:jc w:val="both"/>
        <w:rPr>
          <w:color w:val="222222"/>
          <w:sz w:val="24"/>
          <w:szCs w:val="24"/>
        </w:rPr>
      </w:pPr>
      <w:r w:rsidDel="00000000" w:rsidR="00000000" w:rsidRPr="00000000">
        <w:rPr>
          <w:color w:val="222222"/>
          <w:sz w:val="24"/>
          <w:szCs w:val="24"/>
          <w:rtl w:val="0"/>
        </w:rPr>
        <w:t xml:space="preserve">They have maintained social, cultural, economic and political characteristics that distinguish them from those of the dominant societies in which they live in. It is estimated that there are more than 370 million indigenous peoples spread across 70 countries worldwide. Globally, they face a lot of common challenges and problems concerning their rights as distinct people. They seek recognition of their identities, culture, further knowledge as well as ancestral and traditional lands. Throughout history, their rights have been violated as they are considered the most vulnerable groups of people in the world. </w:t>
      </w:r>
    </w:p>
    <w:p w:rsidR="00000000" w:rsidDel="00000000" w:rsidP="00000000" w:rsidRDefault="00000000" w:rsidRPr="00000000" w14:paraId="00000033">
      <w:pPr>
        <w:spacing w:line="480" w:lineRule="auto"/>
        <w:ind w:firstLine="720"/>
        <w:contextualSpacing w:val="0"/>
        <w:jc w:val="both"/>
        <w:rPr>
          <w:color w:val="222222"/>
          <w:sz w:val="24"/>
          <w:szCs w:val="24"/>
        </w:rPr>
      </w:pPr>
      <w:r w:rsidDel="00000000" w:rsidR="00000000" w:rsidRPr="00000000">
        <w:rPr>
          <w:rtl w:val="0"/>
        </w:rPr>
      </w:r>
    </w:p>
    <w:p w:rsidR="00000000" w:rsidDel="00000000" w:rsidP="00000000" w:rsidRDefault="00000000" w:rsidRPr="00000000" w14:paraId="00000034">
      <w:pPr>
        <w:spacing w:line="480" w:lineRule="auto"/>
        <w:ind w:firstLine="720"/>
        <w:contextualSpacing w:val="0"/>
        <w:jc w:val="both"/>
        <w:rPr>
          <w:color w:val="222222"/>
          <w:sz w:val="24"/>
          <w:szCs w:val="24"/>
        </w:rPr>
      </w:pPr>
      <w:r w:rsidDel="00000000" w:rsidR="00000000" w:rsidRPr="00000000">
        <w:rPr>
          <w:color w:val="222222"/>
          <w:sz w:val="24"/>
          <w:szCs w:val="24"/>
          <w:rtl w:val="0"/>
        </w:rPr>
        <w:t xml:space="preserve">The international community have acknowledged the special measures that are required to protect their rights and maintain their distinct cultures and way of life. </w:t>
      </w:r>
      <w:r w:rsidDel="00000000" w:rsidR="00000000" w:rsidRPr="00000000">
        <w:rPr>
          <w:sz w:val="24"/>
          <w:szCs w:val="24"/>
          <w:rtl w:val="0"/>
        </w:rPr>
        <w:t xml:space="preserve">Indigenous peoples’ rights under international law have evolved from existing international law, including human rights treaties, to address the specific circumstances facing indigenous peoples as well as their priorities, such as rights to their lands, territories and resources, and self-determination. Unfortunately, many indigenous peoples continue to face a range of human rights issues.</w:t>
      </w:r>
      <w:r w:rsidDel="00000000" w:rsidR="00000000" w:rsidRPr="00000000">
        <w:rPr>
          <w:rtl w:val="0"/>
        </w:rPr>
      </w:r>
    </w:p>
    <w:p w:rsidR="00000000" w:rsidDel="00000000" w:rsidP="00000000" w:rsidRDefault="00000000" w:rsidRPr="00000000" w14:paraId="00000035">
      <w:pPr>
        <w:spacing w:line="480" w:lineRule="auto"/>
        <w:contextualSpacing w:val="0"/>
        <w:jc w:val="both"/>
        <w:rPr>
          <w:sz w:val="24"/>
          <w:szCs w:val="24"/>
        </w:rPr>
      </w:pPr>
      <w:r w:rsidDel="00000000" w:rsidR="00000000" w:rsidRPr="00000000">
        <w:rPr>
          <w:rtl w:val="0"/>
        </w:rPr>
      </w:r>
    </w:p>
    <w:p w:rsidR="00000000" w:rsidDel="00000000" w:rsidP="00000000" w:rsidRDefault="00000000" w:rsidRPr="00000000" w14:paraId="00000036">
      <w:pPr>
        <w:spacing w:line="480" w:lineRule="auto"/>
        <w:contextualSpacing w:val="0"/>
        <w:jc w:val="both"/>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37">
      <w:pPr>
        <w:numPr>
          <w:ilvl w:val="0"/>
          <w:numId w:val="8"/>
        </w:numPr>
        <w:spacing w:after="0" w:before="0" w:line="480" w:lineRule="auto"/>
        <w:ind w:left="720" w:hanging="360"/>
        <w:contextualSpacing w:val="1"/>
        <w:jc w:val="both"/>
        <w:rPr>
          <w:b w:val="1"/>
          <w:sz w:val="24"/>
          <w:szCs w:val="24"/>
        </w:rPr>
      </w:pPr>
      <w:r w:rsidDel="00000000" w:rsidR="00000000" w:rsidRPr="00000000">
        <w:rPr>
          <w:b w:val="1"/>
          <w:sz w:val="24"/>
          <w:szCs w:val="24"/>
          <w:u w:val="single"/>
          <w:rtl w:val="0"/>
        </w:rPr>
        <w:t xml:space="preserve">Introduction:</w:t>
      </w:r>
      <w:r w:rsidDel="00000000" w:rsidR="00000000" w:rsidRPr="00000000">
        <w:rPr>
          <w:rtl w:val="0"/>
        </w:rPr>
      </w:r>
    </w:p>
    <w:p w:rsidR="00000000" w:rsidDel="00000000" w:rsidP="00000000" w:rsidRDefault="00000000" w:rsidRPr="00000000" w14:paraId="00000038">
      <w:pPr>
        <w:spacing w:line="480" w:lineRule="auto"/>
        <w:contextualSpacing w:val="0"/>
        <w:jc w:val="both"/>
        <w:rPr>
          <w:b w:val="1"/>
          <w:sz w:val="24"/>
          <w:szCs w:val="24"/>
          <w:u w:val="single"/>
        </w:rPr>
      </w:pPr>
      <w:r w:rsidDel="00000000" w:rsidR="00000000" w:rsidRPr="00000000">
        <w:rPr>
          <w:rtl w:val="0"/>
        </w:rPr>
      </w:r>
    </w:p>
    <w:p w:rsidR="00000000" w:rsidDel="00000000" w:rsidP="00000000" w:rsidRDefault="00000000" w:rsidRPr="00000000" w14:paraId="00000039">
      <w:pPr>
        <w:spacing w:line="480" w:lineRule="auto"/>
        <w:ind w:firstLine="720"/>
        <w:contextualSpacing w:val="0"/>
        <w:jc w:val="both"/>
        <w:rPr>
          <w:color w:val="222222"/>
          <w:sz w:val="24"/>
          <w:szCs w:val="24"/>
        </w:rPr>
      </w:pPr>
      <w:r w:rsidDel="00000000" w:rsidR="00000000" w:rsidRPr="00000000">
        <w:rPr>
          <w:color w:val="222222"/>
          <w:sz w:val="24"/>
          <w:szCs w:val="24"/>
          <w:rtl w:val="0"/>
        </w:rPr>
        <w:t xml:space="preserve">Through the advancement of new technologies, ethnicity and culture have become an understatement. Nowadays, our era is invaded with the need to evolve economically and politically. As indigenous peoples become unrecognizable and recessive under the dominant culture’s power. They have become a neglected segment of the society, as they lack participation in political and economical matters as well as access to social services and face discrimination. With striking differences between indigenous and non-indigenous communities on a social, economical, political and cultural level.  </w:t>
      </w:r>
    </w:p>
    <w:p w:rsidR="00000000" w:rsidDel="00000000" w:rsidP="00000000" w:rsidRDefault="00000000" w:rsidRPr="00000000" w14:paraId="0000003A">
      <w:pPr>
        <w:spacing w:line="480" w:lineRule="auto"/>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B">
      <w:pPr>
        <w:spacing w:line="480" w:lineRule="auto"/>
        <w:contextualSpacing w:val="0"/>
        <w:jc w:val="both"/>
        <w:rPr>
          <w:sz w:val="24"/>
          <w:szCs w:val="24"/>
        </w:rPr>
      </w:pPr>
      <w:r w:rsidDel="00000000" w:rsidR="00000000" w:rsidRPr="00000000">
        <w:rPr>
          <w:sz w:val="24"/>
          <w:szCs w:val="24"/>
          <w:rtl w:val="0"/>
        </w:rPr>
        <w:t xml:space="preserve">         Despite the multiple approaches to attain justice for indigenous communities, the</w:t>
        <w:br w:type="textWrapping"/>
        <w:t xml:space="preserve">implementation of their rights is far from perfect. Some of the most difficult</w:t>
        <w:br w:type="textWrapping"/>
        <w:t xml:space="preserve">human rights challenges for indigenous peoples are from on their lands,</w:t>
        <w:br w:type="textWrapping"/>
        <w:t xml:space="preserve">territories and resources as a result of activities associated with development</w:t>
        <w:br w:type="textWrapping"/>
        <w:t xml:space="preserve">and the extraction of resources. Their cultures continue to be threatened, and</w:t>
        <w:br w:type="textWrapping"/>
        <w:t xml:space="preserve">the protection and promotion of their rights challenged.</w:t>
      </w:r>
    </w:p>
    <w:p w:rsidR="00000000" w:rsidDel="00000000" w:rsidP="00000000" w:rsidRDefault="00000000" w:rsidRPr="00000000" w14:paraId="0000003C">
      <w:pPr>
        <w:spacing w:line="480" w:lineRule="auto"/>
        <w:contextualSpacing w:val="0"/>
        <w:jc w:val="both"/>
        <w:rPr>
          <w:sz w:val="24"/>
          <w:szCs w:val="24"/>
        </w:rPr>
      </w:pPr>
      <w:r w:rsidDel="00000000" w:rsidR="00000000" w:rsidRPr="00000000">
        <w:rPr>
          <w:rtl w:val="0"/>
        </w:rPr>
      </w:r>
    </w:p>
    <w:p w:rsidR="00000000" w:rsidDel="00000000" w:rsidP="00000000" w:rsidRDefault="00000000" w:rsidRPr="00000000" w14:paraId="0000003D">
      <w:pPr>
        <w:spacing w:line="480" w:lineRule="auto"/>
        <w:contextualSpacing w:val="0"/>
        <w:jc w:val="both"/>
        <w:rPr>
          <w:sz w:val="24"/>
          <w:szCs w:val="24"/>
        </w:rPr>
      </w:pPr>
      <w:r w:rsidDel="00000000" w:rsidR="00000000" w:rsidRPr="00000000">
        <w:rPr>
          <w:rtl w:val="0"/>
        </w:rPr>
      </w:r>
    </w:p>
    <w:p w:rsidR="00000000" w:rsidDel="00000000" w:rsidP="00000000" w:rsidRDefault="00000000" w:rsidRPr="00000000" w14:paraId="0000003E">
      <w:pPr>
        <w:spacing w:line="480" w:lineRule="auto"/>
        <w:contextualSpacing w:val="0"/>
        <w:jc w:val="both"/>
        <w:rPr>
          <w:sz w:val="24"/>
          <w:szCs w:val="24"/>
        </w:rPr>
      </w:pPr>
      <w:r w:rsidDel="00000000" w:rsidR="00000000" w:rsidRPr="00000000">
        <w:rPr>
          <w:rtl w:val="0"/>
        </w:rPr>
      </w:r>
    </w:p>
    <w:p w:rsidR="00000000" w:rsidDel="00000000" w:rsidP="00000000" w:rsidRDefault="00000000" w:rsidRPr="00000000" w14:paraId="0000003F">
      <w:pPr>
        <w:spacing w:line="480" w:lineRule="auto"/>
        <w:contextualSpacing w:val="0"/>
        <w:jc w:val="both"/>
        <w:rPr>
          <w:sz w:val="24"/>
          <w:szCs w:val="24"/>
        </w:rPr>
      </w:pPr>
      <w:r w:rsidDel="00000000" w:rsidR="00000000" w:rsidRPr="00000000">
        <w:rPr>
          <w:rtl w:val="0"/>
        </w:rPr>
      </w:r>
    </w:p>
    <w:p w:rsidR="00000000" w:rsidDel="00000000" w:rsidP="00000000" w:rsidRDefault="00000000" w:rsidRPr="00000000" w14:paraId="00000040">
      <w:pPr>
        <w:spacing w:line="480" w:lineRule="auto"/>
        <w:contextualSpacing w:val="0"/>
        <w:jc w:val="both"/>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41">
      <w:pPr>
        <w:numPr>
          <w:ilvl w:val="0"/>
          <w:numId w:val="8"/>
        </w:numPr>
        <w:spacing w:after="0" w:before="0" w:line="480" w:lineRule="auto"/>
        <w:ind w:left="720" w:hanging="360"/>
        <w:contextualSpacing w:val="1"/>
        <w:jc w:val="both"/>
        <w:rPr>
          <w:b w:val="1"/>
          <w:sz w:val="24"/>
          <w:szCs w:val="24"/>
        </w:rPr>
      </w:pPr>
      <w:r w:rsidDel="00000000" w:rsidR="00000000" w:rsidRPr="00000000">
        <w:rPr>
          <w:b w:val="1"/>
          <w:sz w:val="24"/>
          <w:szCs w:val="24"/>
          <w:u w:val="single"/>
          <w:rtl w:val="0"/>
        </w:rPr>
        <w:t xml:space="preserve">Definition of key terms :</w:t>
      </w:r>
      <w:r w:rsidDel="00000000" w:rsidR="00000000" w:rsidRPr="00000000">
        <w:rPr>
          <w:rtl w:val="0"/>
        </w:rPr>
      </w:r>
    </w:p>
    <w:p w:rsidR="00000000" w:rsidDel="00000000" w:rsidP="00000000" w:rsidRDefault="00000000" w:rsidRPr="00000000" w14:paraId="00000042">
      <w:pPr>
        <w:spacing w:line="480" w:lineRule="auto"/>
        <w:contextualSpacing w:val="0"/>
        <w:jc w:val="both"/>
        <w:rPr>
          <w:b w:val="1"/>
          <w:color w:val="404040"/>
          <w:sz w:val="24"/>
          <w:szCs w:val="24"/>
          <w:u w:val="single"/>
        </w:rPr>
      </w:pPr>
      <w:r w:rsidDel="00000000" w:rsidR="00000000" w:rsidRPr="00000000">
        <w:rPr>
          <w:rtl w:val="0"/>
        </w:rPr>
      </w:r>
    </w:p>
    <w:p w:rsidR="00000000" w:rsidDel="00000000" w:rsidP="00000000" w:rsidRDefault="00000000" w:rsidRPr="00000000" w14:paraId="00000043">
      <w:pPr>
        <w:numPr>
          <w:ilvl w:val="0"/>
          <w:numId w:val="1"/>
        </w:numPr>
        <w:spacing w:after="0" w:before="0" w:line="480" w:lineRule="auto"/>
        <w:ind w:left="720" w:hanging="360"/>
        <w:contextualSpacing w:val="1"/>
        <w:jc w:val="both"/>
        <w:rPr>
          <w:color w:val="222222"/>
          <w:sz w:val="24"/>
          <w:szCs w:val="24"/>
          <w:highlight w:val="white"/>
        </w:rPr>
      </w:pPr>
      <w:r w:rsidDel="00000000" w:rsidR="00000000" w:rsidRPr="00000000">
        <w:rPr>
          <w:b w:val="1"/>
          <w:i w:val="1"/>
          <w:color w:val="222222"/>
          <w:sz w:val="24"/>
          <w:szCs w:val="24"/>
          <w:highlight w:val="white"/>
          <w:rtl w:val="0"/>
        </w:rPr>
        <w:t xml:space="preserve">Indigenous peoples:</w:t>
      </w:r>
      <w:r w:rsidDel="00000000" w:rsidR="00000000" w:rsidRPr="00000000">
        <w:rPr>
          <w:color w:val="222222"/>
          <w:sz w:val="24"/>
          <w:szCs w:val="24"/>
          <w:highlight w:val="white"/>
          <w:rtl w:val="0"/>
        </w:rPr>
        <w:t xml:space="preserve"> are </w:t>
      </w:r>
      <w:hyperlink r:id="rId8">
        <w:r w:rsidDel="00000000" w:rsidR="00000000" w:rsidRPr="00000000">
          <w:rPr>
            <w:color w:val="222222"/>
            <w:sz w:val="24"/>
            <w:szCs w:val="24"/>
            <w:highlight w:val="white"/>
            <w:rtl w:val="0"/>
          </w:rPr>
          <w:t xml:space="preserve">ethnic groups</w:t>
        </w:r>
      </w:hyperlink>
      <w:r w:rsidDel="00000000" w:rsidR="00000000" w:rsidRPr="00000000">
        <w:rPr>
          <w:color w:val="222222"/>
          <w:sz w:val="24"/>
          <w:szCs w:val="24"/>
          <w:highlight w:val="white"/>
          <w:rtl w:val="0"/>
        </w:rPr>
        <w:t xml:space="preserve"> who are the original inhabitants of a specific region, in contrast to groups that have settled, occupied or colonized the area more recently. Syn: first peoples, aboriginal peoples or native peoples</w:t>
      </w:r>
      <w:r w:rsidDel="00000000" w:rsidR="00000000" w:rsidRPr="00000000">
        <w:rPr>
          <w:color w:val="222222"/>
          <w:sz w:val="24"/>
          <w:szCs w:val="24"/>
          <w:highlight w:val="white"/>
          <w:vertAlign w:val="superscript"/>
        </w:rPr>
        <w:footnoteReference w:customMarkFollows="0" w:id="0"/>
      </w:r>
      <w:r w:rsidDel="00000000" w:rsidR="00000000" w:rsidRPr="00000000">
        <w:rPr>
          <w:rtl w:val="0"/>
        </w:rPr>
      </w:r>
    </w:p>
    <w:p w:rsidR="00000000" w:rsidDel="00000000" w:rsidP="00000000" w:rsidRDefault="00000000" w:rsidRPr="00000000" w14:paraId="00000044">
      <w:pPr>
        <w:numPr>
          <w:ilvl w:val="0"/>
          <w:numId w:val="1"/>
        </w:numPr>
        <w:spacing w:after="0" w:before="0" w:line="480" w:lineRule="auto"/>
        <w:ind w:left="720" w:hanging="360"/>
        <w:contextualSpacing w:val="1"/>
        <w:jc w:val="both"/>
        <w:rPr>
          <w:color w:val="222222"/>
          <w:sz w:val="24"/>
          <w:szCs w:val="24"/>
          <w:highlight w:val="white"/>
        </w:rPr>
      </w:pPr>
      <w:r w:rsidDel="00000000" w:rsidR="00000000" w:rsidRPr="00000000">
        <w:rPr>
          <w:b w:val="1"/>
          <w:i w:val="1"/>
          <w:color w:val="222222"/>
          <w:sz w:val="24"/>
          <w:szCs w:val="24"/>
          <w:highlight w:val="white"/>
          <w:rtl w:val="0"/>
        </w:rPr>
        <w:t xml:space="preserve">Minority group:</w:t>
      </w:r>
      <w:r w:rsidDel="00000000" w:rsidR="00000000" w:rsidRPr="00000000">
        <w:rPr>
          <w:color w:val="222222"/>
          <w:sz w:val="24"/>
          <w:szCs w:val="24"/>
          <w:highlight w:val="white"/>
          <w:rtl w:val="0"/>
        </w:rPr>
        <w:t xml:space="preserve"> are a group of people </w:t>
      </w:r>
      <w:hyperlink r:id="rId9">
        <w:r w:rsidDel="00000000" w:rsidR="00000000" w:rsidRPr="00000000">
          <w:rPr>
            <w:color w:val="222222"/>
            <w:sz w:val="24"/>
            <w:szCs w:val="24"/>
            <w:highlight w:val="white"/>
            <w:rtl w:val="0"/>
          </w:rPr>
          <w:t xml:space="preserve">differentiated</w:t>
        </w:r>
      </w:hyperlink>
      <w:r w:rsidDel="00000000" w:rsidR="00000000" w:rsidRPr="00000000">
        <w:rPr>
          <w:color w:val="222222"/>
          <w:sz w:val="24"/>
          <w:szCs w:val="24"/>
          <w:highlight w:val="white"/>
          <w:rtl w:val="0"/>
        </w:rPr>
        <w:t xml:space="preserve"> from the social majority of which it is a part of.</w:t>
      </w:r>
      <w:r w:rsidDel="00000000" w:rsidR="00000000" w:rsidRPr="00000000">
        <w:rPr>
          <w:color w:val="222222"/>
          <w:sz w:val="24"/>
          <w:szCs w:val="24"/>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45">
      <w:pPr>
        <w:numPr>
          <w:ilvl w:val="0"/>
          <w:numId w:val="1"/>
        </w:numPr>
        <w:spacing w:after="0" w:before="0" w:line="480" w:lineRule="auto"/>
        <w:ind w:left="720" w:hanging="360"/>
        <w:contextualSpacing w:val="1"/>
        <w:jc w:val="both"/>
        <w:rPr>
          <w:color w:val="222222"/>
          <w:sz w:val="24"/>
          <w:szCs w:val="24"/>
          <w:highlight w:val="white"/>
        </w:rPr>
      </w:pPr>
      <w:r w:rsidDel="00000000" w:rsidR="00000000" w:rsidRPr="00000000">
        <w:rPr>
          <w:b w:val="1"/>
          <w:i w:val="1"/>
          <w:color w:val="222222"/>
          <w:sz w:val="24"/>
          <w:szCs w:val="24"/>
          <w:highlight w:val="white"/>
          <w:rtl w:val="0"/>
        </w:rPr>
        <w:t xml:space="preserve">Rights:</w:t>
      </w:r>
      <w:r w:rsidDel="00000000" w:rsidR="00000000" w:rsidRPr="00000000">
        <w:rPr>
          <w:color w:val="222222"/>
          <w:sz w:val="24"/>
          <w:szCs w:val="24"/>
          <w:highlight w:val="white"/>
          <w:rtl w:val="0"/>
        </w:rPr>
        <w:t xml:space="preserve"> are legal, social and ethical principles that presents the fundamentals of freedom.</w:t>
      </w:r>
      <w:r w:rsidDel="00000000" w:rsidR="00000000" w:rsidRPr="00000000">
        <w:rPr>
          <w:color w:val="222222"/>
          <w:sz w:val="24"/>
          <w:szCs w:val="24"/>
          <w:highlight w:val="white"/>
          <w:vertAlign w:val="superscript"/>
        </w:rPr>
        <w:footnoteReference w:customMarkFollows="0" w:id="2"/>
      </w:r>
      <w:r w:rsidDel="00000000" w:rsidR="00000000" w:rsidRPr="00000000">
        <w:rPr>
          <w:rtl w:val="0"/>
        </w:rPr>
      </w:r>
    </w:p>
    <w:p w:rsidR="00000000" w:rsidDel="00000000" w:rsidP="00000000" w:rsidRDefault="00000000" w:rsidRPr="00000000" w14:paraId="00000046">
      <w:pPr>
        <w:numPr>
          <w:ilvl w:val="0"/>
          <w:numId w:val="1"/>
        </w:numPr>
        <w:spacing w:after="0" w:before="0" w:line="480" w:lineRule="auto"/>
        <w:ind w:left="720" w:hanging="360"/>
        <w:contextualSpacing w:val="1"/>
        <w:jc w:val="both"/>
        <w:rPr>
          <w:color w:val="222222"/>
          <w:sz w:val="24"/>
          <w:szCs w:val="24"/>
          <w:highlight w:val="white"/>
        </w:rPr>
      </w:pPr>
      <w:r w:rsidDel="00000000" w:rsidR="00000000" w:rsidRPr="00000000">
        <w:rPr>
          <w:b w:val="1"/>
          <w:i w:val="1"/>
          <w:color w:val="222222"/>
          <w:sz w:val="24"/>
          <w:szCs w:val="24"/>
          <w:highlight w:val="white"/>
          <w:rtl w:val="0"/>
        </w:rPr>
        <w:t xml:space="preserve">Socioeconomic:</w:t>
      </w:r>
      <w:r w:rsidDel="00000000" w:rsidR="00000000" w:rsidRPr="00000000">
        <w:rPr>
          <w:color w:val="222222"/>
          <w:sz w:val="24"/>
          <w:szCs w:val="24"/>
          <w:highlight w:val="white"/>
          <w:rtl w:val="0"/>
        </w:rPr>
        <w:t xml:space="preserve"> related to or concerned with social and economic factors.</w:t>
      </w:r>
    </w:p>
    <w:p w:rsidR="00000000" w:rsidDel="00000000" w:rsidP="00000000" w:rsidRDefault="00000000" w:rsidRPr="00000000" w14:paraId="00000047">
      <w:pPr>
        <w:numPr>
          <w:ilvl w:val="0"/>
          <w:numId w:val="1"/>
        </w:numPr>
        <w:spacing w:line="480" w:lineRule="auto"/>
        <w:ind w:left="720" w:hanging="360"/>
        <w:contextualSpacing w:val="0"/>
        <w:jc w:val="both"/>
        <w:rPr>
          <w:color w:val="222222"/>
          <w:sz w:val="24"/>
          <w:szCs w:val="24"/>
          <w:highlight w:val="white"/>
        </w:rPr>
      </w:pPr>
      <w:r w:rsidDel="00000000" w:rsidR="00000000" w:rsidRPr="00000000">
        <w:rPr>
          <w:b w:val="1"/>
          <w:i w:val="1"/>
          <w:color w:val="222222"/>
          <w:sz w:val="24"/>
          <w:szCs w:val="24"/>
          <w:rtl w:val="0"/>
        </w:rPr>
        <w:t xml:space="preserve">Inheritors:</w:t>
      </w:r>
      <w:r w:rsidDel="00000000" w:rsidR="00000000" w:rsidRPr="00000000">
        <w:rPr>
          <w:color w:val="222222"/>
          <w:sz w:val="24"/>
          <w:szCs w:val="24"/>
          <w:rtl w:val="0"/>
        </w:rPr>
        <w:t xml:space="preserve"> “</w:t>
      </w:r>
      <w:r w:rsidDel="00000000" w:rsidR="00000000" w:rsidRPr="00000000">
        <w:rPr>
          <w:color w:val="292929"/>
          <w:sz w:val="24"/>
          <w:szCs w:val="24"/>
          <w:rtl w:val="0"/>
        </w:rPr>
        <w:t xml:space="preserve">a person who has been given something by someone who is dea.d”</w:t>
      </w:r>
      <w:r w:rsidDel="00000000" w:rsidR="00000000" w:rsidRPr="00000000">
        <w:rPr>
          <w:color w:val="292929"/>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48">
      <w:pPr>
        <w:numPr>
          <w:ilvl w:val="0"/>
          <w:numId w:val="1"/>
        </w:numPr>
        <w:spacing w:line="480" w:lineRule="auto"/>
        <w:ind w:left="720" w:hanging="360"/>
        <w:contextualSpacing w:val="0"/>
        <w:jc w:val="both"/>
        <w:rPr>
          <w:color w:val="292929"/>
          <w:sz w:val="24"/>
          <w:szCs w:val="24"/>
        </w:rPr>
      </w:pPr>
      <w:r w:rsidDel="00000000" w:rsidR="00000000" w:rsidRPr="00000000">
        <w:rPr>
          <w:b w:val="1"/>
          <w:i w:val="1"/>
          <w:color w:val="292929"/>
          <w:sz w:val="24"/>
          <w:szCs w:val="24"/>
          <w:rtl w:val="0"/>
        </w:rPr>
        <w:t xml:space="preserve">Practitioners:</w:t>
      </w:r>
      <w:r w:rsidDel="00000000" w:rsidR="00000000" w:rsidRPr="00000000">
        <w:rPr>
          <w:color w:val="292929"/>
          <w:sz w:val="24"/>
          <w:szCs w:val="24"/>
          <w:rtl w:val="0"/>
        </w:rPr>
        <w:t xml:space="preserve"> “ a person who practices something specified.”</w:t>
      </w:r>
      <w:r w:rsidDel="00000000" w:rsidR="00000000" w:rsidRPr="00000000">
        <w:rPr>
          <w:color w:val="292929"/>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49">
      <w:pPr>
        <w:numPr>
          <w:ilvl w:val="0"/>
          <w:numId w:val="1"/>
        </w:numPr>
        <w:spacing w:line="480" w:lineRule="auto"/>
        <w:ind w:left="720" w:hanging="360"/>
        <w:contextualSpacing w:val="0"/>
        <w:jc w:val="both"/>
        <w:rPr>
          <w:color w:val="292929"/>
          <w:sz w:val="24"/>
          <w:szCs w:val="24"/>
        </w:rPr>
      </w:pPr>
      <w:r w:rsidDel="00000000" w:rsidR="00000000" w:rsidRPr="00000000">
        <w:rPr>
          <w:b w:val="1"/>
          <w:i w:val="1"/>
          <w:color w:val="292929"/>
          <w:sz w:val="24"/>
          <w:szCs w:val="24"/>
          <w:rtl w:val="0"/>
        </w:rPr>
        <w:t xml:space="preserve">Intolerance: </w:t>
      </w:r>
      <w:r w:rsidDel="00000000" w:rsidR="00000000" w:rsidRPr="00000000">
        <w:rPr>
          <w:color w:val="292929"/>
          <w:sz w:val="24"/>
          <w:szCs w:val="24"/>
          <w:rtl w:val="0"/>
        </w:rPr>
        <w:t xml:space="preserve">refusal to tolerate or respect opinions or beliefs of other people.</w:t>
      </w:r>
      <w:r w:rsidDel="00000000" w:rsidR="00000000" w:rsidRPr="00000000">
        <w:rPr>
          <w:color w:val="292929"/>
          <w:sz w:val="24"/>
          <w:szCs w:val="24"/>
          <w:vertAlign w:val="superscript"/>
        </w:rPr>
        <w:footnoteReference w:customMarkFollows="0" w:id="5"/>
      </w:r>
      <w:r w:rsidDel="00000000" w:rsidR="00000000" w:rsidRPr="00000000">
        <w:rPr>
          <w:rtl w:val="0"/>
        </w:rPr>
      </w:r>
    </w:p>
    <w:p w:rsidR="00000000" w:rsidDel="00000000" w:rsidP="00000000" w:rsidRDefault="00000000" w:rsidRPr="00000000" w14:paraId="0000004A">
      <w:pPr>
        <w:numPr>
          <w:ilvl w:val="0"/>
          <w:numId w:val="1"/>
        </w:numPr>
        <w:spacing w:line="480" w:lineRule="auto"/>
        <w:ind w:left="720" w:hanging="360"/>
        <w:contextualSpacing w:val="0"/>
        <w:jc w:val="both"/>
        <w:rPr>
          <w:color w:val="292929"/>
          <w:sz w:val="24"/>
          <w:szCs w:val="24"/>
        </w:rPr>
      </w:pPr>
      <w:r w:rsidDel="00000000" w:rsidR="00000000" w:rsidRPr="00000000">
        <w:rPr>
          <w:b w:val="1"/>
          <w:i w:val="1"/>
          <w:color w:val="222222"/>
          <w:sz w:val="24"/>
          <w:szCs w:val="24"/>
          <w:rtl w:val="0"/>
        </w:rPr>
        <w:t xml:space="preserve">Rapporteur: </w:t>
      </w:r>
      <w:r w:rsidDel="00000000" w:rsidR="00000000" w:rsidRPr="00000000">
        <w:rPr>
          <w:color w:val="222222"/>
          <w:sz w:val="24"/>
          <w:szCs w:val="24"/>
          <w:rtl w:val="0"/>
        </w:rPr>
        <w:t xml:space="preserve">“</w:t>
      </w:r>
      <w:r w:rsidDel="00000000" w:rsidR="00000000" w:rsidRPr="00000000">
        <w:rPr>
          <w:color w:val="292929"/>
          <w:sz w:val="24"/>
          <w:szCs w:val="24"/>
          <w:rtl w:val="0"/>
        </w:rPr>
        <w:t xml:space="preserve">a person appointed by a committee to prepare reports of meetings or carry out an investigation.”</w:t>
      </w:r>
      <w:r w:rsidDel="00000000" w:rsidR="00000000" w:rsidRPr="00000000">
        <w:rPr>
          <w:color w:val="292929"/>
          <w:sz w:val="24"/>
          <w:szCs w:val="24"/>
          <w:vertAlign w:val="superscript"/>
        </w:rPr>
        <w:footnoteReference w:customMarkFollows="0" w:id="6"/>
      </w:r>
      <w:r w:rsidDel="00000000" w:rsidR="00000000" w:rsidRPr="00000000">
        <w:rPr>
          <w:rtl w:val="0"/>
        </w:rPr>
      </w:r>
    </w:p>
    <w:p w:rsidR="00000000" w:rsidDel="00000000" w:rsidP="00000000" w:rsidRDefault="00000000" w:rsidRPr="00000000" w14:paraId="0000004B">
      <w:pPr>
        <w:numPr>
          <w:ilvl w:val="0"/>
          <w:numId w:val="1"/>
        </w:numPr>
        <w:spacing w:line="480" w:lineRule="auto"/>
        <w:ind w:left="720" w:hanging="360"/>
        <w:contextualSpacing w:val="0"/>
        <w:jc w:val="both"/>
        <w:rPr>
          <w:color w:val="292929"/>
          <w:sz w:val="24"/>
          <w:szCs w:val="24"/>
        </w:rPr>
      </w:pPr>
      <w:r w:rsidDel="00000000" w:rsidR="00000000" w:rsidRPr="00000000">
        <w:rPr>
          <w:b w:val="1"/>
          <w:i w:val="1"/>
          <w:color w:val="292929"/>
          <w:sz w:val="24"/>
          <w:szCs w:val="24"/>
          <w:rtl w:val="0"/>
        </w:rPr>
        <w:t xml:space="preserve">Ancestral:</w:t>
      </w:r>
      <w:r w:rsidDel="00000000" w:rsidR="00000000" w:rsidRPr="00000000">
        <w:rPr>
          <w:color w:val="292929"/>
          <w:sz w:val="24"/>
          <w:szCs w:val="24"/>
          <w:rtl w:val="0"/>
        </w:rPr>
        <w:t xml:space="preserve"> something inherited from, or derived from ancestors.</w:t>
      </w:r>
      <w:r w:rsidDel="00000000" w:rsidR="00000000" w:rsidRPr="00000000">
        <w:rPr>
          <w:color w:val="292929"/>
          <w:sz w:val="24"/>
          <w:szCs w:val="24"/>
          <w:vertAlign w:val="superscript"/>
        </w:rPr>
        <w:footnoteReference w:customMarkFollows="0" w:id="7"/>
      </w:r>
      <w:r w:rsidDel="00000000" w:rsidR="00000000" w:rsidRPr="00000000">
        <w:rPr>
          <w:rtl w:val="0"/>
        </w:rPr>
      </w:r>
    </w:p>
    <w:p w:rsidR="00000000" w:rsidDel="00000000" w:rsidP="00000000" w:rsidRDefault="00000000" w:rsidRPr="00000000" w14:paraId="0000004C">
      <w:pPr>
        <w:numPr>
          <w:ilvl w:val="0"/>
          <w:numId w:val="1"/>
        </w:numPr>
        <w:spacing w:line="480" w:lineRule="auto"/>
        <w:ind w:left="720" w:hanging="360"/>
        <w:contextualSpacing w:val="0"/>
        <w:jc w:val="both"/>
        <w:rPr>
          <w:color w:val="292929"/>
          <w:sz w:val="24"/>
          <w:szCs w:val="24"/>
        </w:rPr>
      </w:pPr>
      <w:r w:rsidDel="00000000" w:rsidR="00000000" w:rsidRPr="00000000">
        <w:rPr>
          <w:b w:val="1"/>
          <w:i w:val="1"/>
          <w:color w:val="292929"/>
          <w:sz w:val="24"/>
          <w:szCs w:val="24"/>
          <w:rtl w:val="0"/>
        </w:rPr>
        <w:t xml:space="preserve">Expertise:</w:t>
      </w:r>
      <w:r w:rsidDel="00000000" w:rsidR="00000000" w:rsidRPr="00000000">
        <w:rPr>
          <w:color w:val="292929"/>
          <w:sz w:val="24"/>
          <w:szCs w:val="24"/>
          <w:rtl w:val="0"/>
        </w:rPr>
        <w:t xml:space="preserve"> special skill or knowledge in a particular domain.</w:t>
      </w:r>
      <w:r w:rsidDel="00000000" w:rsidR="00000000" w:rsidRPr="00000000">
        <w:rPr>
          <w:color w:val="292929"/>
          <w:sz w:val="24"/>
          <w:szCs w:val="24"/>
          <w:vertAlign w:val="superscript"/>
        </w:rPr>
        <w:footnoteReference w:customMarkFollows="0" w:id="8"/>
      </w:r>
      <w:r w:rsidDel="00000000" w:rsidR="00000000" w:rsidRPr="00000000">
        <w:rPr>
          <w:rtl w:val="0"/>
        </w:rPr>
      </w:r>
    </w:p>
    <w:p w:rsidR="00000000" w:rsidDel="00000000" w:rsidP="00000000" w:rsidRDefault="00000000" w:rsidRPr="00000000" w14:paraId="0000004D">
      <w:pPr>
        <w:numPr>
          <w:ilvl w:val="0"/>
          <w:numId w:val="1"/>
        </w:numPr>
        <w:spacing w:line="480" w:lineRule="auto"/>
        <w:ind w:left="720" w:hanging="360"/>
        <w:contextualSpacing w:val="0"/>
        <w:jc w:val="both"/>
        <w:rPr>
          <w:color w:val="292929"/>
          <w:sz w:val="24"/>
          <w:szCs w:val="24"/>
        </w:rPr>
      </w:pPr>
      <w:r w:rsidDel="00000000" w:rsidR="00000000" w:rsidRPr="00000000">
        <w:rPr>
          <w:b w:val="1"/>
          <w:i w:val="1"/>
          <w:color w:val="292929"/>
          <w:sz w:val="24"/>
          <w:szCs w:val="24"/>
          <w:rtl w:val="0"/>
        </w:rPr>
        <w:t xml:space="preserve">Marginalize: </w:t>
      </w:r>
      <w:r w:rsidDel="00000000" w:rsidR="00000000" w:rsidRPr="00000000">
        <w:rPr>
          <w:color w:val="292929"/>
          <w:sz w:val="24"/>
          <w:szCs w:val="24"/>
          <w:rtl w:val="0"/>
        </w:rPr>
        <w:t xml:space="preserve">Make something seem unimportant and useless.</w:t>
      </w:r>
      <w:r w:rsidDel="00000000" w:rsidR="00000000" w:rsidRPr="00000000">
        <w:rPr>
          <w:color w:val="292929"/>
          <w:sz w:val="24"/>
          <w:szCs w:val="24"/>
          <w:vertAlign w:val="superscript"/>
        </w:rPr>
        <w:footnoteReference w:customMarkFollows="0" w:id="9"/>
      </w:r>
      <w:r w:rsidDel="00000000" w:rsidR="00000000" w:rsidRPr="00000000">
        <w:rPr>
          <w:rtl w:val="0"/>
        </w:rPr>
      </w:r>
    </w:p>
    <w:p w:rsidR="00000000" w:rsidDel="00000000" w:rsidP="00000000" w:rsidRDefault="00000000" w:rsidRPr="00000000" w14:paraId="0000004E">
      <w:pPr>
        <w:numPr>
          <w:ilvl w:val="0"/>
          <w:numId w:val="1"/>
        </w:numPr>
        <w:spacing w:line="480" w:lineRule="auto"/>
        <w:ind w:left="720" w:hanging="360"/>
        <w:contextualSpacing w:val="0"/>
        <w:jc w:val="both"/>
        <w:rPr>
          <w:color w:val="292929"/>
          <w:sz w:val="24"/>
          <w:szCs w:val="24"/>
        </w:rPr>
      </w:pPr>
      <w:r w:rsidDel="00000000" w:rsidR="00000000" w:rsidRPr="00000000">
        <w:rPr>
          <w:b w:val="1"/>
          <w:i w:val="1"/>
          <w:color w:val="292929"/>
          <w:sz w:val="24"/>
          <w:szCs w:val="24"/>
          <w:rtl w:val="0"/>
        </w:rPr>
        <w:t xml:space="preserve">Recognition:</w:t>
      </w:r>
      <w:r w:rsidDel="00000000" w:rsidR="00000000" w:rsidRPr="00000000">
        <w:rPr>
          <w:color w:val="292929"/>
          <w:sz w:val="24"/>
          <w:szCs w:val="24"/>
          <w:rtl w:val="0"/>
        </w:rPr>
        <w:t xml:space="preserve"> the identification of something or someone. Verb: Recognize</w:t>
      </w:r>
      <w:r w:rsidDel="00000000" w:rsidR="00000000" w:rsidRPr="00000000">
        <w:rPr>
          <w:color w:val="292929"/>
          <w:sz w:val="24"/>
          <w:szCs w:val="24"/>
          <w:vertAlign w:val="superscript"/>
        </w:rPr>
        <w:footnoteReference w:customMarkFollows="0" w:id="10"/>
      </w:r>
      <w:r w:rsidDel="00000000" w:rsidR="00000000" w:rsidRPr="00000000">
        <w:rPr>
          <w:rtl w:val="0"/>
        </w:rPr>
      </w:r>
    </w:p>
    <w:p w:rsidR="00000000" w:rsidDel="00000000" w:rsidP="00000000" w:rsidRDefault="00000000" w:rsidRPr="00000000" w14:paraId="0000004F">
      <w:pPr>
        <w:spacing w:line="480" w:lineRule="auto"/>
        <w:contextualSpacing w:val="0"/>
        <w:jc w:val="both"/>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50">
      <w:pPr>
        <w:numPr>
          <w:ilvl w:val="0"/>
          <w:numId w:val="8"/>
        </w:numPr>
        <w:spacing w:after="0" w:before="0" w:line="480" w:lineRule="auto"/>
        <w:ind w:left="720" w:hanging="360"/>
        <w:contextualSpacing w:val="1"/>
        <w:jc w:val="both"/>
        <w:rPr>
          <w:b w:val="1"/>
          <w:sz w:val="24"/>
          <w:szCs w:val="24"/>
        </w:rPr>
      </w:pPr>
      <w:r w:rsidDel="00000000" w:rsidR="00000000" w:rsidRPr="00000000">
        <w:rPr>
          <w:b w:val="1"/>
          <w:sz w:val="24"/>
          <w:szCs w:val="24"/>
          <w:u w:val="single"/>
          <w:rtl w:val="0"/>
        </w:rPr>
        <w:t xml:space="preserve">Background Information: </w:t>
      </w:r>
      <w:r w:rsidDel="00000000" w:rsidR="00000000" w:rsidRPr="00000000">
        <w:rPr>
          <w:rtl w:val="0"/>
        </w:rPr>
      </w:r>
    </w:p>
    <w:p w:rsidR="00000000" w:rsidDel="00000000" w:rsidP="00000000" w:rsidRDefault="00000000" w:rsidRPr="00000000" w14:paraId="00000051">
      <w:pPr>
        <w:spacing w:line="480" w:lineRule="auto"/>
        <w:contextualSpacing w:val="0"/>
        <w:jc w:val="both"/>
        <w:rPr>
          <w:b w:val="1"/>
          <w:sz w:val="24"/>
          <w:szCs w:val="24"/>
          <w:u w:val="single"/>
        </w:rPr>
      </w:pPr>
      <w:r w:rsidDel="00000000" w:rsidR="00000000" w:rsidRPr="00000000">
        <w:rPr>
          <w:rtl w:val="0"/>
        </w:rPr>
      </w:r>
    </w:p>
    <w:p w:rsidR="00000000" w:rsidDel="00000000" w:rsidP="00000000" w:rsidRDefault="00000000" w:rsidRPr="00000000" w14:paraId="00000052">
      <w:pPr>
        <w:spacing w:line="480" w:lineRule="auto"/>
        <w:ind w:firstLine="720"/>
        <w:contextualSpacing w:val="0"/>
        <w:jc w:val="both"/>
        <w:rPr>
          <w:sz w:val="24"/>
          <w:szCs w:val="24"/>
        </w:rPr>
      </w:pPr>
      <w:r w:rsidDel="00000000" w:rsidR="00000000" w:rsidRPr="00000000">
        <w:rPr>
          <w:sz w:val="24"/>
          <w:szCs w:val="24"/>
          <w:rtl w:val="0"/>
        </w:rPr>
        <w:t xml:space="preserve">There is no single definition of indigenous peoples under international law and policy, and the Indigenous Declaration</w:t>
      </w:r>
      <w:r w:rsidDel="00000000" w:rsidR="00000000" w:rsidRPr="00000000">
        <w:rPr>
          <w:sz w:val="24"/>
          <w:szCs w:val="24"/>
          <w:vertAlign w:val="superscript"/>
        </w:rPr>
        <w:footnoteReference w:customMarkFollows="0" w:id="11"/>
      </w:r>
      <w:r w:rsidDel="00000000" w:rsidR="00000000" w:rsidRPr="00000000">
        <w:rPr>
          <w:sz w:val="24"/>
          <w:szCs w:val="24"/>
          <w:rtl w:val="0"/>
        </w:rPr>
        <w:t xml:space="preserve"> does not set out any definition. In fact, it's articles 9 and 33 state that indigenous peoples and individuals have the right to belong to an indigenous community or nation, in accordance with the traditions and customs of the community or nation concerned, and that they have the right to determine their own identity. With several meetings and negotiations, the United Nations adopted the most</w:t>
        <w:br w:type="textWrapping"/>
        <w:t xml:space="preserve">appropriated definition that is globally used.</w:t>
      </w:r>
    </w:p>
    <w:p w:rsidR="00000000" w:rsidDel="00000000" w:rsidP="00000000" w:rsidRDefault="00000000" w:rsidRPr="00000000" w14:paraId="00000053">
      <w:pPr>
        <w:spacing w:line="480" w:lineRule="auto"/>
        <w:ind w:firstLine="720"/>
        <w:contextualSpacing w:val="0"/>
        <w:jc w:val="both"/>
        <w:rPr>
          <w:sz w:val="24"/>
          <w:szCs w:val="24"/>
        </w:rPr>
      </w:pPr>
      <w:r w:rsidDel="00000000" w:rsidR="00000000" w:rsidRPr="00000000">
        <w:rPr>
          <w:rtl w:val="0"/>
        </w:rPr>
      </w:r>
    </w:p>
    <w:p w:rsidR="00000000" w:rsidDel="00000000" w:rsidP="00000000" w:rsidRDefault="00000000" w:rsidRPr="00000000" w14:paraId="00000054">
      <w:pPr>
        <w:spacing w:line="480" w:lineRule="auto"/>
        <w:ind w:firstLine="720"/>
        <w:contextualSpacing w:val="0"/>
        <w:jc w:val="both"/>
        <w:rPr>
          <w:sz w:val="24"/>
          <w:szCs w:val="24"/>
        </w:rPr>
      </w:pPr>
      <w:r w:rsidDel="00000000" w:rsidR="00000000" w:rsidRPr="00000000">
        <w:rPr>
          <w:sz w:val="24"/>
          <w:szCs w:val="24"/>
          <w:rtl w:val="0"/>
        </w:rPr>
        <w:t xml:space="preserve">There are approximately 370 million Indigenous Peoples worldwide, in over 90. countries. Although they make up 5% of the global population, they account for one-third of the world’s 900 million extremely poor rural people.</w:t>
      </w:r>
      <w:r w:rsidDel="00000000" w:rsidR="00000000" w:rsidRPr="00000000">
        <w:rPr>
          <w:sz w:val="24"/>
          <w:szCs w:val="24"/>
          <w:vertAlign w:val="superscript"/>
        </w:rPr>
        <w:footnoteReference w:customMarkFollows="0" w:id="12"/>
      </w:r>
      <w:r w:rsidDel="00000000" w:rsidR="00000000" w:rsidRPr="00000000">
        <w:rPr>
          <w:sz w:val="24"/>
          <w:szCs w:val="24"/>
          <w:rtl w:val="0"/>
        </w:rPr>
        <w:t xml:space="preserve"> While Indigenous Peoples own, occupy, or use a quarter of the world’s surface area, they have an important influence on the nature due to their ancestral knowledge and expertise.</w:t>
      </w:r>
    </w:p>
    <w:p w:rsidR="00000000" w:rsidDel="00000000" w:rsidP="00000000" w:rsidRDefault="00000000" w:rsidRPr="00000000" w14:paraId="00000055">
      <w:pPr>
        <w:spacing w:line="480" w:lineRule="auto"/>
        <w:ind w:firstLine="720"/>
        <w:contextualSpacing w:val="0"/>
        <w:jc w:val="both"/>
        <w:rPr>
          <w:sz w:val="24"/>
          <w:szCs w:val="24"/>
        </w:rPr>
      </w:pPr>
      <w:r w:rsidDel="00000000" w:rsidR="00000000" w:rsidRPr="00000000">
        <w:rPr>
          <w:rtl w:val="0"/>
        </w:rPr>
      </w:r>
    </w:p>
    <w:p w:rsidR="00000000" w:rsidDel="00000000" w:rsidP="00000000" w:rsidRDefault="00000000" w:rsidRPr="00000000" w14:paraId="00000056">
      <w:pPr>
        <w:spacing w:line="480" w:lineRule="auto"/>
        <w:ind w:firstLine="720"/>
        <w:contextualSpacing w:val="0"/>
        <w:jc w:val="both"/>
        <w:rPr>
          <w:sz w:val="24"/>
          <w:szCs w:val="24"/>
        </w:rPr>
      </w:pPr>
      <w:r w:rsidDel="00000000" w:rsidR="00000000" w:rsidRPr="00000000">
        <w:rPr>
          <w:sz w:val="24"/>
          <w:szCs w:val="24"/>
          <w:rtl w:val="0"/>
        </w:rPr>
        <w:t xml:space="preserve">Indigenous peoples all over the world continue to suffer from disproportionate high rates of poverty, health problems, crime and human rights abuses. Health-wise,</w:t>
        <w:br w:type="textWrapping"/>
        <w:t xml:space="preserve">they experience high levels of maternal and infant mortality, malnutrition, cardiovascular illnesses, HIV/AIDS and other infectious diseases such as malaria and tuberculosis. As well as the high rate of suicide particularly against youth. Their life expectancy is up to 20 years lower than the non-indigenous communities. Historically, they have suffered from colonization, deprivation of their lands, territories and resources, oppression and</w:t>
        <w:br w:type="textWrapping"/>
        <w:t xml:space="preserve">discrimination, as well as lack of control over their own ways of life. Their right to development has been largely denied by colonial and modern states in</w:t>
        <w:br w:type="textWrapping"/>
        <w:t xml:space="preserve">the pursuit of economic growth.</w:t>
      </w:r>
      <w:r w:rsidDel="00000000" w:rsidR="00000000" w:rsidRPr="00000000">
        <w:rPr>
          <w:sz w:val="24"/>
          <w:szCs w:val="24"/>
          <w:vertAlign w:val="superscript"/>
        </w:rPr>
        <w:footnoteReference w:customMarkFollows="0" w:id="13"/>
      </w:r>
      <w:r w:rsidDel="00000000" w:rsidR="00000000" w:rsidRPr="00000000">
        <w:rPr>
          <w:sz w:val="24"/>
          <w:szCs w:val="24"/>
          <w:rtl w:val="0"/>
        </w:rPr>
        <w:t xml:space="preserve"> </w:t>
      </w:r>
    </w:p>
    <w:p w:rsidR="00000000" w:rsidDel="00000000" w:rsidP="00000000" w:rsidRDefault="00000000" w:rsidRPr="00000000" w14:paraId="00000057">
      <w:pPr>
        <w:spacing w:line="480" w:lineRule="auto"/>
        <w:ind w:firstLine="720"/>
        <w:contextualSpacing w:val="0"/>
        <w:jc w:val="both"/>
        <w:rPr>
          <w:sz w:val="24"/>
          <w:szCs w:val="24"/>
        </w:rPr>
      </w:pPr>
      <w:r w:rsidDel="00000000" w:rsidR="00000000" w:rsidRPr="00000000">
        <w:rPr>
          <w:rtl w:val="0"/>
        </w:rPr>
      </w:r>
    </w:p>
    <w:p w:rsidR="00000000" w:rsidDel="00000000" w:rsidP="00000000" w:rsidRDefault="00000000" w:rsidRPr="00000000" w14:paraId="00000058">
      <w:pPr>
        <w:spacing w:line="480" w:lineRule="auto"/>
        <w:ind w:firstLine="720"/>
        <w:contextualSpacing w:val="0"/>
        <w:jc w:val="both"/>
        <w:rPr>
          <w:sz w:val="24"/>
          <w:szCs w:val="24"/>
        </w:rPr>
      </w:pPr>
      <w:r w:rsidDel="00000000" w:rsidR="00000000" w:rsidRPr="00000000">
        <w:rPr>
          <w:sz w:val="24"/>
          <w:szCs w:val="24"/>
          <w:rtl w:val="0"/>
        </w:rPr>
        <w:t xml:space="preserve">Women in particular present in indigenous societies face extreme issues concerning their dependence and basic rights. Education wise, their education systems do not respect indigenous peoples’ diverse cultures. While also promoting a competitive atmosphere rather than having a cooperative atmosphere. Many decisions made at the international level are not always respected or implemented at the national level, and indigenous peoples’ voices are marginalized.</w:t>
        <w:tab/>
      </w:r>
    </w:p>
    <w:p w:rsidR="00000000" w:rsidDel="00000000" w:rsidP="00000000" w:rsidRDefault="00000000" w:rsidRPr="00000000" w14:paraId="00000059">
      <w:pPr>
        <w:spacing w:line="480" w:lineRule="auto"/>
        <w:ind w:firstLine="720"/>
        <w:contextualSpacing w:val="0"/>
        <w:jc w:val="both"/>
        <w:rPr>
          <w:sz w:val="24"/>
          <w:szCs w:val="24"/>
        </w:rPr>
      </w:pPr>
      <w:r w:rsidDel="00000000" w:rsidR="00000000" w:rsidRPr="00000000">
        <w:rPr>
          <w:rtl w:val="0"/>
        </w:rPr>
      </w:r>
    </w:p>
    <w:p w:rsidR="00000000" w:rsidDel="00000000" w:rsidP="00000000" w:rsidRDefault="00000000" w:rsidRPr="00000000" w14:paraId="0000005A">
      <w:pPr>
        <w:spacing w:line="480" w:lineRule="auto"/>
        <w:ind w:firstLine="720"/>
        <w:contextualSpacing w:val="0"/>
        <w:jc w:val="both"/>
        <w:rPr>
          <w:sz w:val="24"/>
          <w:szCs w:val="24"/>
        </w:rPr>
      </w:pPr>
      <w:r w:rsidDel="00000000" w:rsidR="00000000" w:rsidRPr="00000000">
        <w:rPr>
          <w:sz w:val="24"/>
          <w:szCs w:val="24"/>
          <w:rtl w:val="0"/>
        </w:rPr>
        <w:t xml:space="preserve">Nevertheless, over the last 20 years Indigenous Peoples’ rights have been increasingly recognized through the adoption of international actions. Such as the United Nations Declaration on the Rights of Indigenous Peoples (UNDRIP) in 2007, the establishment of the United Nations Permanent Forum on Indigenous Issues (UNPFII), the Expert Mechanism on the Rights of Indigenous Peoples (EMRIP), and the UN Special Rapporteur on the Rights of Indigenous Peoples (UNSR).</w:t>
      </w:r>
    </w:p>
    <w:p w:rsidR="00000000" w:rsidDel="00000000" w:rsidP="00000000" w:rsidRDefault="00000000" w:rsidRPr="00000000" w14:paraId="0000005B">
      <w:pPr>
        <w:spacing w:line="480" w:lineRule="auto"/>
        <w:contextualSpacing w:val="0"/>
        <w:jc w:val="both"/>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5C">
      <w:pPr>
        <w:numPr>
          <w:ilvl w:val="0"/>
          <w:numId w:val="8"/>
        </w:numPr>
        <w:spacing w:after="0" w:before="0" w:line="480" w:lineRule="auto"/>
        <w:ind w:left="720" w:hanging="360"/>
        <w:contextualSpacing w:val="1"/>
        <w:jc w:val="both"/>
        <w:rPr>
          <w:b w:val="1"/>
          <w:sz w:val="24"/>
          <w:szCs w:val="24"/>
        </w:rPr>
      </w:pPr>
      <w:r w:rsidDel="00000000" w:rsidR="00000000" w:rsidRPr="00000000">
        <w:rPr>
          <w:b w:val="1"/>
          <w:sz w:val="24"/>
          <w:szCs w:val="24"/>
          <w:u w:val="single"/>
          <w:rtl w:val="0"/>
        </w:rPr>
        <w:t xml:space="preserve">Major countries Involved :</w:t>
      </w:r>
      <w:r w:rsidDel="00000000" w:rsidR="00000000" w:rsidRPr="00000000">
        <w:rPr>
          <w:rtl w:val="0"/>
        </w:rPr>
      </w:r>
    </w:p>
    <w:p w:rsidR="00000000" w:rsidDel="00000000" w:rsidP="00000000" w:rsidRDefault="00000000" w:rsidRPr="00000000" w14:paraId="0000005D">
      <w:pPr>
        <w:spacing w:line="480" w:lineRule="auto"/>
        <w:contextualSpacing w:val="0"/>
        <w:jc w:val="both"/>
        <w:rPr>
          <w:b w:val="1"/>
          <w:sz w:val="24"/>
          <w:szCs w:val="24"/>
          <w:highlight w:val="yellow"/>
          <w:u w:val="single"/>
        </w:rPr>
      </w:pPr>
      <w:r w:rsidDel="00000000" w:rsidR="00000000" w:rsidRPr="00000000">
        <w:rPr>
          <w:rtl w:val="0"/>
        </w:rPr>
      </w:r>
    </w:p>
    <w:p w:rsidR="00000000" w:rsidDel="00000000" w:rsidP="00000000" w:rsidRDefault="00000000" w:rsidRPr="00000000" w14:paraId="0000005E">
      <w:pPr>
        <w:numPr>
          <w:ilvl w:val="0"/>
          <w:numId w:val="6"/>
        </w:numPr>
        <w:spacing w:after="0" w:before="0" w:line="480" w:lineRule="auto"/>
        <w:ind w:left="720" w:hanging="360"/>
        <w:contextualSpacing w:val="1"/>
        <w:jc w:val="both"/>
        <w:rPr>
          <w:sz w:val="24"/>
          <w:szCs w:val="24"/>
        </w:rPr>
      </w:pPr>
      <w:r w:rsidDel="00000000" w:rsidR="00000000" w:rsidRPr="00000000">
        <w:rPr>
          <w:b w:val="1"/>
          <w:i w:val="1"/>
          <w:sz w:val="24"/>
          <w:szCs w:val="24"/>
          <w:rtl w:val="0"/>
        </w:rPr>
        <w:t xml:space="preserve">The Commonwealth of Australia:</w:t>
      </w:r>
      <w:r w:rsidDel="00000000" w:rsidR="00000000" w:rsidRPr="00000000">
        <w:rPr>
          <w:sz w:val="24"/>
          <w:szCs w:val="24"/>
          <w:rtl w:val="0"/>
        </w:rPr>
        <w:t xml:space="preserve"> is one of the world's safest countries. But on basic standards of living from health, to education, to employment; Australia's Indigenous population is being left behind. According to a governmental report, Indigenous peoples suffer from severe psychological problems and have the highest suicide rate in the world. And the issue is growing, the last decade has seen a 56 % rise in hospitalization rates for self-harm.</w:t>
      </w:r>
      <w:r w:rsidDel="00000000" w:rsidR="00000000" w:rsidRPr="00000000">
        <w:rPr>
          <w:sz w:val="24"/>
          <w:szCs w:val="24"/>
          <w:vertAlign w:val="superscript"/>
        </w:rPr>
        <w:footnoteReference w:customMarkFollows="0" w:id="14"/>
      </w:r>
      <w:r w:rsidDel="00000000" w:rsidR="00000000" w:rsidRPr="00000000">
        <w:rPr>
          <w:rtl w:val="0"/>
        </w:rPr>
      </w:r>
    </w:p>
    <w:p w:rsidR="00000000" w:rsidDel="00000000" w:rsidP="00000000" w:rsidRDefault="00000000" w:rsidRPr="00000000" w14:paraId="0000005F">
      <w:pPr>
        <w:spacing w:line="480" w:lineRule="auto"/>
        <w:contextualSpacing w:val="0"/>
        <w:jc w:val="both"/>
        <w:rPr>
          <w:sz w:val="24"/>
          <w:szCs w:val="24"/>
        </w:rPr>
      </w:pPr>
      <w:r w:rsidDel="00000000" w:rsidR="00000000" w:rsidRPr="00000000">
        <w:rPr>
          <w:rtl w:val="0"/>
        </w:rPr>
      </w:r>
    </w:p>
    <w:p w:rsidR="00000000" w:rsidDel="00000000" w:rsidP="00000000" w:rsidRDefault="00000000" w:rsidRPr="00000000" w14:paraId="00000060">
      <w:pPr>
        <w:numPr>
          <w:ilvl w:val="0"/>
          <w:numId w:val="6"/>
        </w:numPr>
        <w:spacing w:after="0" w:before="0" w:line="480" w:lineRule="auto"/>
        <w:ind w:left="720" w:hanging="360"/>
        <w:contextualSpacing w:val="1"/>
        <w:jc w:val="both"/>
        <w:rPr>
          <w:sz w:val="24"/>
          <w:szCs w:val="24"/>
        </w:rPr>
      </w:pPr>
      <w:r w:rsidDel="00000000" w:rsidR="00000000" w:rsidRPr="00000000">
        <w:rPr>
          <w:b w:val="1"/>
          <w:i w:val="1"/>
          <w:sz w:val="24"/>
          <w:szCs w:val="24"/>
          <w:rtl w:val="0"/>
        </w:rPr>
        <w:t xml:space="preserve">The Republic of Kenya:</w:t>
      </w:r>
      <w:r w:rsidDel="00000000" w:rsidR="00000000" w:rsidRPr="00000000">
        <w:rPr>
          <w:sz w:val="24"/>
          <w:szCs w:val="24"/>
          <w:rtl w:val="0"/>
        </w:rPr>
        <w:t xml:space="preserve"> ’s aboriginal population lack a voice in governance which restricts their ability to address severe issues. Such as low levels of income, poor health, educational performance, and physical infrastructure. The government works against the human rights of indigenous peoples in a number of ways as. The indigenous peoples have complained about the destruction of their cultures and the deprivation of their lands through ‘the so called development projects such as mining, logging, oil exploration, privatization of their territories, and tourism’</w:t>
      </w:r>
      <w:r w:rsidDel="00000000" w:rsidR="00000000" w:rsidRPr="00000000">
        <w:rPr>
          <w:sz w:val="24"/>
          <w:szCs w:val="24"/>
          <w:vertAlign w:val="superscript"/>
        </w:rPr>
        <w:footnoteReference w:customMarkFollows="0" w:id="15"/>
      </w:r>
      <w:r w:rsidDel="00000000" w:rsidR="00000000" w:rsidRPr="00000000">
        <w:rPr>
          <w:sz w:val="24"/>
          <w:szCs w:val="24"/>
          <w:rtl w:val="0"/>
        </w:rPr>
        <w:t xml:space="preserve">.</w:t>
      </w:r>
    </w:p>
    <w:p w:rsidR="00000000" w:rsidDel="00000000" w:rsidP="00000000" w:rsidRDefault="00000000" w:rsidRPr="00000000" w14:paraId="00000061">
      <w:pPr>
        <w:spacing w:line="480" w:lineRule="auto"/>
        <w:contextualSpacing w:val="0"/>
        <w:jc w:val="both"/>
        <w:rPr>
          <w:sz w:val="24"/>
          <w:szCs w:val="24"/>
        </w:rPr>
      </w:pPr>
      <w:r w:rsidDel="00000000" w:rsidR="00000000" w:rsidRPr="00000000">
        <w:rPr>
          <w:rtl w:val="0"/>
        </w:rPr>
      </w:r>
    </w:p>
    <w:p w:rsidR="00000000" w:rsidDel="00000000" w:rsidP="00000000" w:rsidRDefault="00000000" w:rsidRPr="00000000" w14:paraId="0000006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both"/>
        <w:rPr>
          <w:sz w:val="24"/>
          <w:szCs w:val="24"/>
        </w:rPr>
      </w:pPr>
      <w:r w:rsidDel="00000000" w:rsidR="00000000" w:rsidRPr="00000000">
        <w:rPr>
          <w:b w:val="1"/>
          <w:i w:val="1"/>
          <w:sz w:val="24"/>
          <w:szCs w:val="24"/>
          <w:rtl w:val="0"/>
        </w:rPr>
        <w:t xml:space="preserve">People’s Republic of China:</w:t>
      </w:r>
      <w:r w:rsidDel="00000000" w:rsidR="00000000" w:rsidRPr="00000000">
        <w:rPr>
          <w:sz w:val="24"/>
          <w:szCs w:val="24"/>
          <w:rtl w:val="0"/>
        </w:rPr>
        <w:t xml:space="preserve"> The general population in China face severe monitoring and censorship of expression and assembly. Public opposition is nearly impossible, and the documentation or sharing of human rights violations leads to severe punishments, ranging from enforced withdrawals to arbitrary detention and imprisonment. Indigenous peoples as minorities in the society, face additional constraints where any criticism of the political regime may be equated with a terrorist activity. </w:t>
      </w:r>
    </w:p>
    <w:p w:rsidR="00000000" w:rsidDel="00000000" w:rsidP="00000000" w:rsidRDefault="00000000" w:rsidRPr="00000000" w14:paraId="00000063">
      <w:pPr>
        <w:spacing w:line="480" w:lineRule="auto"/>
        <w:contextualSpacing w:val="0"/>
        <w:jc w:val="both"/>
        <w:rPr>
          <w:sz w:val="24"/>
          <w:szCs w:val="24"/>
        </w:rPr>
      </w:pPr>
      <w:r w:rsidDel="00000000" w:rsidR="00000000" w:rsidRPr="00000000">
        <w:rPr>
          <w:rtl w:val="0"/>
        </w:rPr>
      </w:r>
    </w:p>
    <w:p w:rsidR="00000000" w:rsidDel="00000000" w:rsidP="00000000" w:rsidRDefault="00000000" w:rsidRPr="00000000" w14:paraId="00000064">
      <w:pPr>
        <w:spacing w:line="480" w:lineRule="auto"/>
        <w:contextualSpacing w:val="0"/>
        <w:jc w:val="both"/>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65">
      <w:pPr>
        <w:numPr>
          <w:ilvl w:val="0"/>
          <w:numId w:val="8"/>
        </w:numPr>
        <w:spacing w:after="0" w:before="0" w:line="480" w:lineRule="auto"/>
        <w:ind w:left="720" w:hanging="360"/>
        <w:contextualSpacing w:val="1"/>
        <w:jc w:val="both"/>
        <w:rPr>
          <w:b w:val="1"/>
          <w:sz w:val="24"/>
          <w:szCs w:val="24"/>
        </w:rPr>
      </w:pPr>
      <w:r w:rsidDel="00000000" w:rsidR="00000000" w:rsidRPr="00000000">
        <w:rPr>
          <w:b w:val="1"/>
          <w:sz w:val="24"/>
          <w:szCs w:val="24"/>
          <w:u w:val="single"/>
          <w:rtl w:val="0"/>
        </w:rPr>
        <w:t xml:space="preserve">Major organizations involved:</w:t>
      </w:r>
      <w:r w:rsidDel="00000000" w:rsidR="00000000" w:rsidRPr="00000000">
        <w:rPr>
          <w:rtl w:val="0"/>
        </w:rPr>
      </w:r>
    </w:p>
    <w:p w:rsidR="00000000" w:rsidDel="00000000" w:rsidP="00000000" w:rsidRDefault="00000000" w:rsidRPr="00000000" w14:paraId="00000066">
      <w:pPr>
        <w:spacing w:line="480" w:lineRule="auto"/>
        <w:ind w:left="0" w:firstLine="0"/>
        <w:contextualSpacing w:val="0"/>
        <w:jc w:val="both"/>
        <w:rPr>
          <w:sz w:val="24"/>
          <w:szCs w:val="24"/>
        </w:rPr>
      </w:pPr>
      <w:r w:rsidDel="00000000" w:rsidR="00000000" w:rsidRPr="00000000">
        <w:rPr>
          <w:rtl w:val="0"/>
        </w:rPr>
      </w:r>
    </w:p>
    <w:p w:rsidR="00000000" w:rsidDel="00000000" w:rsidP="00000000" w:rsidRDefault="00000000" w:rsidRPr="00000000" w14:paraId="00000067">
      <w:pPr>
        <w:numPr>
          <w:ilvl w:val="0"/>
          <w:numId w:val="5"/>
        </w:numPr>
        <w:spacing w:after="0" w:before="0" w:line="480" w:lineRule="auto"/>
        <w:ind w:left="720" w:hanging="360"/>
        <w:contextualSpacing w:val="1"/>
        <w:jc w:val="both"/>
        <w:rPr>
          <w:b w:val="1"/>
          <w:i w:val="1"/>
          <w:sz w:val="24"/>
          <w:szCs w:val="24"/>
        </w:rPr>
      </w:pPr>
      <w:r w:rsidDel="00000000" w:rsidR="00000000" w:rsidRPr="00000000">
        <w:rPr>
          <w:b w:val="1"/>
          <w:i w:val="1"/>
          <w:sz w:val="24"/>
          <w:szCs w:val="24"/>
          <w:rtl w:val="0"/>
        </w:rPr>
        <w:t xml:space="preserve">International Fund for Agricultural Development: </w:t>
      </w:r>
      <w:r w:rsidDel="00000000" w:rsidR="00000000" w:rsidRPr="00000000">
        <w:rPr>
          <w:sz w:val="24"/>
          <w:szCs w:val="24"/>
          <w:rtl w:val="0"/>
        </w:rPr>
        <w:t xml:space="preserve">is an international financial institution and a specialised agency of the United Nations dedicated to abolish poverty and hunger. it sponsors many activities for indigenous peoples, with more than 22 % of its annual lending having been devoted to supporting initiatives for indigenous peoples since 2003. It also administers the Indigenous Peoples Assistance Facility, which helps develop indigenous peoples’ micro projects that strengthen their culture, and intellectual-property and human rights</w:t>
      </w:r>
      <w:r w:rsidDel="00000000" w:rsidR="00000000" w:rsidRPr="00000000">
        <w:rPr>
          <w:sz w:val="24"/>
          <w:szCs w:val="24"/>
          <w:vertAlign w:val="superscript"/>
        </w:rPr>
        <w:footnoteReference w:customMarkFollows="0" w:id="16"/>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68">
      <w:pPr>
        <w:spacing w:line="480" w:lineRule="auto"/>
        <w:contextualSpacing w:val="0"/>
        <w:jc w:val="both"/>
        <w:rPr>
          <w:sz w:val="24"/>
          <w:szCs w:val="24"/>
        </w:rPr>
      </w:pPr>
      <w:r w:rsidDel="00000000" w:rsidR="00000000" w:rsidRPr="00000000">
        <w:rPr>
          <w:rtl w:val="0"/>
        </w:rPr>
      </w:r>
    </w:p>
    <w:p w:rsidR="00000000" w:rsidDel="00000000" w:rsidP="00000000" w:rsidRDefault="00000000" w:rsidRPr="00000000" w14:paraId="00000069">
      <w:pPr>
        <w:numPr>
          <w:ilvl w:val="0"/>
          <w:numId w:val="2"/>
        </w:numPr>
        <w:spacing w:after="0" w:before="0" w:line="480" w:lineRule="auto"/>
        <w:ind w:left="720" w:hanging="360"/>
        <w:contextualSpacing w:val="1"/>
        <w:jc w:val="both"/>
        <w:rPr>
          <w:b w:val="1"/>
          <w:i w:val="1"/>
          <w:sz w:val="24"/>
          <w:szCs w:val="24"/>
        </w:rPr>
      </w:pPr>
      <w:r w:rsidDel="00000000" w:rsidR="00000000" w:rsidRPr="00000000">
        <w:rPr>
          <w:b w:val="1"/>
          <w:i w:val="1"/>
          <w:sz w:val="24"/>
          <w:szCs w:val="24"/>
          <w:rtl w:val="0"/>
        </w:rPr>
        <w:t xml:space="preserve">The World Bank: </w:t>
      </w:r>
      <w:r w:rsidDel="00000000" w:rsidR="00000000" w:rsidRPr="00000000">
        <w:rPr>
          <w:sz w:val="24"/>
          <w:szCs w:val="24"/>
          <w:rtl w:val="0"/>
        </w:rPr>
        <w:t xml:space="preserve">is an international financial institution that provides loans to countries of the world for capital projects. It continues to deepen its understanding of Indigenous Peoples’ priorities, needs, and issues through interactions with Indigenous Peoples’ organizations at the global, regional, and national levels. Through analytical studies, they implement projects and programs that involve participation of Indigenous Peoples.</w:t>
      </w:r>
      <w:r w:rsidDel="00000000" w:rsidR="00000000" w:rsidRPr="00000000">
        <w:rPr>
          <w:sz w:val="24"/>
          <w:szCs w:val="24"/>
          <w:vertAlign w:val="superscript"/>
        </w:rPr>
        <w:footnoteReference w:customMarkFollows="0" w:id="17"/>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both"/>
        <w:rPr>
          <w:sz w:val="24"/>
          <w:szCs w:val="24"/>
        </w:rPr>
      </w:pPr>
      <w:r w:rsidDel="00000000" w:rsidR="00000000" w:rsidRPr="00000000">
        <w:rPr>
          <w:rtl w:val="0"/>
        </w:rPr>
      </w:r>
    </w:p>
    <w:p w:rsidR="00000000" w:rsidDel="00000000" w:rsidP="00000000" w:rsidRDefault="00000000" w:rsidRPr="00000000" w14:paraId="0000006B">
      <w:pPr>
        <w:spacing w:line="480" w:lineRule="auto"/>
        <w:contextualSpacing w:val="0"/>
        <w:jc w:val="both"/>
        <w:rPr>
          <w:b w:val="1"/>
          <w:sz w:val="24"/>
          <w:szCs w:val="24"/>
          <w:highlight w:val="yellow"/>
          <w:u w:val="single"/>
        </w:rPr>
      </w:pPr>
      <w:r w:rsidDel="00000000" w:rsidR="00000000" w:rsidRPr="00000000">
        <w:rPr>
          <w:rtl w:val="0"/>
        </w:rPr>
      </w:r>
    </w:p>
    <w:p w:rsidR="00000000" w:rsidDel="00000000" w:rsidP="00000000" w:rsidRDefault="00000000" w:rsidRPr="00000000" w14:paraId="0000006C">
      <w:pPr>
        <w:spacing w:line="480" w:lineRule="auto"/>
        <w:contextualSpacing w:val="0"/>
        <w:jc w:val="both"/>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6D">
      <w:pPr>
        <w:numPr>
          <w:ilvl w:val="0"/>
          <w:numId w:val="8"/>
        </w:numPr>
        <w:spacing w:after="0" w:before="0" w:line="480" w:lineRule="auto"/>
        <w:ind w:left="720" w:hanging="360"/>
        <w:contextualSpacing w:val="1"/>
        <w:jc w:val="both"/>
        <w:rPr>
          <w:b w:val="1"/>
          <w:sz w:val="24"/>
          <w:szCs w:val="24"/>
        </w:rPr>
      </w:pPr>
      <w:r w:rsidDel="00000000" w:rsidR="00000000" w:rsidRPr="00000000">
        <w:rPr>
          <w:b w:val="1"/>
          <w:sz w:val="24"/>
          <w:szCs w:val="24"/>
          <w:u w:val="single"/>
          <w:rtl w:val="0"/>
        </w:rPr>
        <w:t xml:space="preserve">UN involvement :</w:t>
      </w:r>
      <w:r w:rsidDel="00000000" w:rsidR="00000000" w:rsidRPr="00000000">
        <w:rPr>
          <w:rtl w:val="0"/>
        </w:rPr>
      </w:r>
    </w:p>
    <w:p w:rsidR="00000000" w:rsidDel="00000000" w:rsidP="00000000" w:rsidRDefault="00000000" w:rsidRPr="00000000" w14:paraId="0000006E">
      <w:pPr>
        <w:spacing w:line="480" w:lineRule="auto"/>
        <w:contextualSpacing w:val="0"/>
        <w:jc w:val="both"/>
        <w:rPr>
          <w:b w:val="1"/>
          <w:sz w:val="24"/>
          <w:szCs w:val="24"/>
          <w:highlight w:val="yellow"/>
          <w:u w:val="singl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both"/>
        <w:rPr>
          <w:color w:val="222222"/>
          <w:sz w:val="24"/>
          <w:szCs w:val="24"/>
        </w:rPr>
      </w:pPr>
      <w:r w:rsidDel="00000000" w:rsidR="00000000" w:rsidRPr="00000000">
        <w:rPr>
          <w:color w:val="222222"/>
          <w:sz w:val="24"/>
          <w:szCs w:val="24"/>
          <w:rtl w:val="0"/>
        </w:rPr>
        <w:t xml:space="preserve">The United Nations have recognized the issues that Indigenous peoples face, and sought to reach solutions to apply them in international law.  </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both"/>
        <w:rPr>
          <w:color w:val="222222"/>
          <w:sz w:val="24"/>
          <w:szCs w:val="24"/>
        </w:rPr>
      </w:pPr>
      <w:r w:rsidDel="00000000" w:rsidR="00000000" w:rsidRPr="00000000">
        <w:rPr>
          <w:color w:val="222222"/>
          <w:sz w:val="24"/>
          <w:szCs w:val="24"/>
          <w:rtl w:val="0"/>
        </w:rPr>
        <w:br w:type="textWrapping"/>
        <w:tab/>
        <w:t xml:space="preserve">Initially, the Special Rapporteur of the Sub-Commission on Prevention of Discrimination and Protection of Minorities reported a Study in which he addressed the Problem of Discrimination against Indigenous Populations. It offered a definition of “indigenous communities, peoples and nations”.</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both"/>
        <w:rPr>
          <w:color w:val="222222"/>
          <w:sz w:val="24"/>
          <w:szCs w:val="24"/>
        </w:rPr>
      </w:pPr>
      <w:r w:rsidDel="00000000" w:rsidR="00000000" w:rsidRPr="00000000">
        <w:rPr>
          <w:color w:val="222222"/>
          <w:sz w:val="24"/>
          <w:szCs w:val="24"/>
          <w:rtl w:val="0"/>
        </w:rPr>
        <w:br w:type="textWrapping"/>
        <w:tab/>
        <w:t xml:space="preserve">Then, in 1982 the Working Group on Indigenous Populations (WGIP) was established as a subsidiary organ to the Sub-Commission on the Promotion and Protection of Human Rights. It provided an opportunity for indigenous peoples to share their experiences and raise their concerns at the UN. </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both"/>
        <w:rPr>
          <w:color w:val="222222"/>
          <w:sz w:val="24"/>
          <w:szCs w:val="24"/>
        </w:rPr>
      </w:pPr>
      <w:r w:rsidDel="00000000" w:rsidR="00000000" w:rsidRPr="00000000">
        <w:rPr>
          <w:color w:val="222222"/>
          <w:sz w:val="24"/>
          <w:szCs w:val="24"/>
          <w:rtl w:val="0"/>
        </w:rPr>
        <w:br w:type="textWrapping"/>
        <w:tab/>
        <w:t xml:space="preserve">Proceedingly, The ILO (The International Labour Organization) has been engaged with indigenous and tribal peoples’ issues. It is responsible for the Indigenous and Tribal Peoples Convention 1989 . They offer access to decent work that enables indigenous adults to use their potential to reduce poverty and promote sustainable development. </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both"/>
        <w:rPr>
          <w:color w:val="222222"/>
          <w:sz w:val="24"/>
          <w:szCs w:val="24"/>
        </w:rPr>
      </w:pPr>
      <w:r w:rsidDel="00000000" w:rsidR="00000000" w:rsidRPr="00000000">
        <w:rPr>
          <w:color w:val="222222"/>
          <w:sz w:val="24"/>
          <w:szCs w:val="24"/>
          <w:rtl w:val="0"/>
        </w:rPr>
        <w:br w:type="textWrapping"/>
      </w:r>
      <w:r w:rsidDel="00000000" w:rsidR="00000000" w:rsidRPr="00000000">
        <w:rPr>
          <w:b w:val="1"/>
          <w:color w:val="222222"/>
          <w:sz w:val="24"/>
          <w:szCs w:val="24"/>
          <w:rtl w:val="0"/>
        </w:rPr>
        <w:tab/>
      </w:r>
      <w:r w:rsidDel="00000000" w:rsidR="00000000" w:rsidRPr="00000000">
        <w:rPr>
          <w:color w:val="222222"/>
          <w:sz w:val="24"/>
          <w:szCs w:val="24"/>
          <w:rtl w:val="0"/>
        </w:rPr>
        <w:t xml:space="preserve">In addition, the UN General Assembly adopted resolutions</w:t>
      </w:r>
      <w:r w:rsidDel="00000000" w:rsidR="00000000" w:rsidRPr="00000000">
        <w:rPr>
          <w:color w:val="222222"/>
          <w:sz w:val="24"/>
          <w:szCs w:val="24"/>
          <w:vertAlign w:val="superscript"/>
        </w:rPr>
        <w:footnoteReference w:customMarkFollows="0" w:id="18"/>
      </w:r>
      <w:r w:rsidDel="00000000" w:rsidR="00000000" w:rsidRPr="00000000">
        <w:rPr>
          <w:color w:val="222222"/>
          <w:sz w:val="24"/>
          <w:szCs w:val="24"/>
          <w:rtl w:val="0"/>
        </w:rPr>
        <w:t xml:space="preserve"> and the UN Permanent Forum on Indigenous Issues was established in July 2000 as an advisory body to the Economic and Social Council, with an obligation to discuss indigenous issues.</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both"/>
        <w:rPr>
          <w:color w:val="222222"/>
          <w:sz w:val="24"/>
          <w:szCs w:val="24"/>
        </w:rPr>
      </w:pPr>
      <w:r w:rsidDel="00000000" w:rsidR="00000000" w:rsidRPr="00000000">
        <w:rPr>
          <w:color w:val="222222"/>
          <w:sz w:val="24"/>
          <w:szCs w:val="24"/>
          <w:rtl w:val="0"/>
        </w:rPr>
        <w:br w:type="textWrapping"/>
        <w:tab/>
        <w:t xml:space="preserve">Also, the Commission on Human Rights decided to assign in 2001 a Special Rapporteur on the rights of indigenous peoples in selected countries, to offer efficient solutions. Moreover, The Expert Mechanism on the Rights of Indigenous Peoples (EMRIP) was established by the UN Human Rights Council, in 2007 as a subsidiary body of the Council. It provides advice, in the form of studies and research on the rights of indigenous peoples while suggesting proposals to the Council. </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both"/>
        <w:rPr>
          <w:color w:val="222222"/>
          <w:sz w:val="24"/>
          <w:szCs w:val="24"/>
        </w:rPr>
      </w:pPr>
      <w:r w:rsidDel="00000000" w:rsidR="00000000" w:rsidRPr="00000000">
        <w:rPr>
          <w:color w:val="222222"/>
          <w:sz w:val="24"/>
          <w:szCs w:val="24"/>
          <w:rtl w:val="0"/>
        </w:rPr>
        <w:br w:type="textWrapping"/>
        <w:tab/>
        <w:t xml:space="preserve">Consequently, The United Nations Declaration on the Rights of Indigenous Peoples was adopted by the United Nations General Assembly on 13 September 2007 with 144 votes in favour, 11 abstentions and four States against. Since then, a number of States have changed their position. It details the rights of indigenous peoples in international law and policy. While not consistently implemented, it guides States with indigenous peoples to develop laws and policies that abide by the standards for the recognition, protection and promotion of the rights of indigenous peoples </w:t>
        <w:br w:type="textWrapping"/>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both"/>
        <w:rPr>
          <w:color w:val="222222"/>
          <w:sz w:val="24"/>
          <w:szCs w:val="24"/>
        </w:rPr>
      </w:pPr>
      <w:r w:rsidDel="00000000" w:rsidR="00000000" w:rsidRPr="00000000">
        <w:rPr>
          <w:color w:val="222222"/>
          <w:sz w:val="24"/>
          <w:szCs w:val="24"/>
          <w:rtl w:val="0"/>
        </w:rPr>
        <w:t xml:space="preserve">Lastly, UN DESA division for Inclusive Social Development, Indigenous Peoples was founded focusing on achieving social inclusions and decrease any sort of discrimination to attain the 2030 Agenda.</w:t>
        <w:br w:type="textWrapping"/>
      </w:r>
    </w:p>
    <w:p w:rsidR="00000000" w:rsidDel="00000000" w:rsidP="00000000" w:rsidRDefault="00000000" w:rsidRPr="00000000" w14:paraId="00000077">
      <w:pPr>
        <w:spacing w:line="480" w:lineRule="auto"/>
        <w:contextualSpacing w:val="0"/>
        <w:jc w:val="both"/>
        <w:rPr>
          <w:sz w:val="24"/>
          <w:szCs w:val="24"/>
        </w:rPr>
      </w:pPr>
      <w:r w:rsidDel="00000000" w:rsidR="00000000" w:rsidRPr="00000000">
        <w:rPr>
          <w:rtl w:val="0"/>
        </w:rPr>
      </w:r>
    </w:p>
    <w:p w:rsidR="00000000" w:rsidDel="00000000" w:rsidP="00000000" w:rsidRDefault="00000000" w:rsidRPr="00000000" w14:paraId="00000078">
      <w:pPr>
        <w:spacing w:line="480" w:lineRule="auto"/>
        <w:contextualSpacing w:val="0"/>
        <w:jc w:val="both"/>
        <w:rPr>
          <w:b w:val="1"/>
          <w:sz w:val="24"/>
          <w:szCs w:val="24"/>
          <w:u w:val="single"/>
        </w:rPr>
      </w:pPr>
      <w:r w:rsidDel="00000000" w:rsidR="00000000" w:rsidRPr="00000000">
        <w:rPr>
          <w:rtl w:val="0"/>
        </w:rPr>
      </w:r>
    </w:p>
    <w:p w:rsidR="00000000" w:rsidDel="00000000" w:rsidP="00000000" w:rsidRDefault="00000000" w:rsidRPr="00000000" w14:paraId="00000079">
      <w:pPr>
        <w:spacing w:line="480" w:lineRule="auto"/>
        <w:contextualSpacing w:val="0"/>
        <w:jc w:val="both"/>
        <w:rPr>
          <w:b w:val="1"/>
          <w:sz w:val="24"/>
          <w:szCs w:val="24"/>
          <w:u w:val="single"/>
        </w:rPr>
      </w:pPr>
      <w:r w:rsidDel="00000000" w:rsidR="00000000" w:rsidRPr="00000000">
        <w:rPr>
          <w:rtl w:val="0"/>
        </w:rPr>
      </w:r>
    </w:p>
    <w:p w:rsidR="00000000" w:rsidDel="00000000" w:rsidP="00000000" w:rsidRDefault="00000000" w:rsidRPr="00000000" w14:paraId="0000007A">
      <w:pPr>
        <w:spacing w:line="480" w:lineRule="auto"/>
        <w:contextualSpacing w:val="0"/>
        <w:jc w:val="both"/>
        <w:rPr>
          <w:b w:val="1"/>
          <w:sz w:val="24"/>
          <w:szCs w:val="24"/>
          <w:u w:val="single"/>
        </w:rPr>
      </w:pPr>
      <w:r w:rsidDel="00000000" w:rsidR="00000000" w:rsidRPr="00000000">
        <w:rPr>
          <w:rtl w:val="0"/>
        </w:rPr>
      </w:r>
    </w:p>
    <w:p w:rsidR="00000000" w:rsidDel="00000000" w:rsidP="00000000" w:rsidRDefault="00000000" w:rsidRPr="00000000" w14:paraId="0000007B">
      <w:pPr>
        <w:spacing w:line="480" w:lineRule="auto"/>
        <w:contextualSpacing w:val="0"/>
        <w:jc w:val="both"/>
        <w:rPr>
          <w:b w:val="1"/>
          <w:sz w:val="24"/>
          <w:szCs w:val="24"/>
          <w:u w:val="single"/>
        </w:rPr>
      </w:pPr>
      <w:r w:rsidDel="00000000" w:rsidR="00000000" w:rsidRPr="00000000">
        <w:rPr>
          <w:rtl w:val="0"/>
        </w:rPr>
      </w:r>
    </w:p>
    <w:p w:rsidR="00000000" w:rsidDel="00000000" w:rsidP="00000000" w:rsidRDefault="00000000" w:rsidRPr="00000000" w14:paraId="0000007C">
      <w:pPr>
        <w:spacing w:line="480" w:lineRule="auto"/>
        <w:contextualSpacing w:val="0"/>
        <w:jc w:val="both"/>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7D">
      <w:pPr>
        <w:numPr>
          <w:ilvl w:val="0"/>
          <w:numId w:val="8"/>
        </w:numPr>
        <w:spacing w:after="0" w:before="0" w:line="480" w:lineRule="auto"/>
        <w:ind w:left="720" w:hanging="360"/>
        <w:contextualSpacing w:val="1"/>
        <w:jc w:val="both"/>
        <w:rPr>
          <w:b w:val="1"/>
          <w:sz w:val="24"/>
          <w:szCs w:val="24"/>
        </w:rPr>
      </w:pPr>
      <w:r w:rsidDel="00000000" w:rsidR="00000000" w:rsidRPr="00000000">
        <w:rPr>
          <w:b w:val="1"/>
          <w:sz w:val="24"/>
          <w:szCs w:val="24"/>
          <w:u w:val="single"/>
          <w:rtl w:val="0"/>
        </w:rPr>
        <w:t xml:space="preserve">Possible Solutions : </w:t>
      </w:r>
      <w:r w:rsidDel="00000000" w:rsidR="00000000" w:rsidRPr="00000000">
        <w:rPr>
          <w:rtl w:val="0"/>
        </w:rPr>
      </w:r>
    </w:p>
    <w:p w:rsidR="00000000" w:rsidDel="00000000" w:rsidP="00000000" w:rsidRDefault="00000000" w:rsidRPr="00000000" w14:paraId="0000007E">
      <w:pPr>
        <w:spacing w:line="480" w:lineRule="auto"/>
        <w:contextualSpacing w:val="0"/>
        <w:jc w:val="both"/>
        <w:rPr>
          <w:b w:val="1"/>
          <w:sz w:val="24"/>
          <w:szCs w:val="24"/>
          <w:u w:val="single"/>
        </w:rPr>
      </w:pPr>
      <w:r w:rsidDel="00000000" w:rsidR="00000000" w:rsidRPr="00000000">
        <w:rPr>
          <w:rtl w:val="0"/>
        </w:rPr>
      </w:r>
    </w:p>
    <w:p w:rsidR="00000000" w:rsidDel="00000000" w:rsidP="00000000" w:rsidRDefault="00000000" w:rsidRPr="00000000" w14:paraId="0000007F">
      <w:pPr>
        <w:numPr>
          <w:ilvl w:val="0"/>
          <w:numId w:val="3"/>
        </w:numPr>
        <w:spacing w:after="0" w:before="0" w:line="480" w:lineRule="auto"/>
        <w:ind w:left="720" w:hanging="360"/>
        <w:contextualSpacing w:val="1"/>
        <w:jc w:val="both"/>
        <w:rPr>
          <w:sz w:val="24"/>
          <w:szCs w:val="24"/>
        </w:rPr>
      </w:pPr>
      <w:r w:rsidDel="00000000" w:rsidR="00000000" w:rsidRPr="00000000">
        <w:rPr>
          <w:sz w:val="24"/>
          <w:szCs w:val="24"/>
          <w:rtl w:val="0"/>
        </w:rPr>
        <w:t xml:space="preserve">Territorial distribution is prioritised to allow indigenous people their right of possessing land </w:t>
      </w:r>
    </w:p>
    <w:p w:rsidR="00000000" w:rsidDel="00000000" w:rsidP="00000000" w:rsidRDefault="00000000" w:rsidRPr="00000000" w14:paraId="00000080">
      <w:pPr>
        <w:numPr>
          <w:ilvl w:val="0"/>
          <w:numId w:val="3"/>
        </w:numPr>
        <w:spacing w:after="0" w:before="0" w:line="480" w:lineRule="auto"/>
        <w:ind w:left="720" w:hanging="360"/>
        <w:contextualSpacing w:val="1"/>
        <w:jc w:val="both"/>
        <w:rPr>
          <w:sz w:val="24"/>
          <w:szCs w:val="24"/>
        </w:rPr>
      </w:pPr>
      <w:r w:rsidDel="00000000" w:rsidR="00000000" w:rsidRPr="00000000">
        <w:rPr>
          <w:sz w:val="24"/>
          <w:szCs w:val="24"/>
          <w:rtl w:val="0"/>
        </w:rPr>
        <w:t xml:space="preserve">Treaties that are put in place to protect indigenous peoples’ rights are applied in all countries.</w:t>
      </w:r>
    </w:p>
    <w:p w:rsidR="00000000" w:rsidDel="00000000" w:rsidP="00000000" w:rsidRDefault="00000000" w:rsidRPr="00000000" w14:paraId="00000081">
      <w:pPr>
        <w:numPr>
          <w:ilvl w:val="0"/>
          <w:numId w:val="3"/>
        </w:numPr>
        <w:spacing w:after="0" w:before="0" w:line="480" w:lineRule="auto"/>
        <w:ind w:left="720" w:hanging="360"/>
        <w:contextualSpacing w:val="1"/>
        <w:jc w:val="both"/>
        <w:rPr>
          <w:sz w:val="24"/>
          <w:szCs w:val="24"/>
        </w:rPr>
      </w:pPr>
      <w:r w:rsidDel="00000000" w:rsidR="00000000" w:rsidRPr="00000000">
        <w:rPr>
          <w:sz w:val="24"/>
          <w:szCs w:val="24"/>
          <w:rtl w:val="0"/>
        </w:rPr>
        <w:t xml:space="preserve">Public awareness on the subject is to be built.</w:t>
      </w:r>
    </w:p>
    <w:p w:rsidR="00000000" w:rsidDel="00000000" w:rsidP="00000000" w:rsidRDefault="00000000" w:rsidRPr="00000000" w14:paraId="00000082">
      <w:pPr>
        <w:spacing w:line="480" w:lineRule="auto"/>
        <w:contextualSpacing w:val="0"/>
        <w:jc w:val="both"/>
        <w:rPr>
          <w:sz w:val="24"/>
          <w:szCs w:val="24"/>
        </w:rPr>
      </w:pPr>
      <w:r w:rsidDel="00000000" w:rsidR="00000000" w:rsidRPr="00000000">
        <w:rPr>
          <w:rtl w:val="0"/>
        </w:rPr>
      </w:r>
    </w:p>
    <w:p w:rsidR="00000000" w:rsidDel="00000000" w:rsidP="00000000" w:rsidRDefault="00000000" w:rsidRPr="00000000" w14:paraId="00000083">
      <w:pPr>
        <w:numPr>
          <w:ilvl w:val="0"/>
          <w:numId w:val="8"/>
        </w:numPr>
        <w:spacing w:after="0" w:before="0" w:line="480" w:lineRule="auto"/>
        <w:ind w:left="720" w:hanging="360"/>
        <w:contextualSpacing w:val="1"/>
        <w:jc w:val="both"/>
        <w:rPr>
          <w:b w:val="1"/>
          <w:sz w:val="24"/>
          <w:szCs w:val="24"/>
        </w:rPr>
      </w:pPr>
      <w:r w:rsidDel="00000000" w:rsidR="00000000" w:rsidRPr="00000000">
        <w:rPr>
          <w:b w:val="1"/>
          <w:sz w:val="24"/>
          <w:szCs w:val="24"/>
          <w:u w:val="single"/>
          <w:rtl w:val="0"/>
        </w:rPr>
        <w:t xml:space="preserve">Guiding questions : </w:t>
      </w:r>
      <w:r w:rsidDel="00000000" w:rsidR="00000000" w:rsidRPr="00000000">
        <w:rPr>
          <w:rtl w:val="0"/>
        </w:rPr>
      </w:r>
    </w:p>
    <w:p w:rsidR="00000000" w:rsidDel="00000000" w:rsidP="00000000" w:rsidRDefault="00000000" w:rsidRPr="00000000" w14:paraId="00000084">
      <w:pPr>
        <w:spacing w:line="480" w:lineRule="auto"/>
        <w:contextualSpacing w:val="0"/>
        <w:jc w:val="both"/>
        <w:rPr>
          <w:b w:val="1"/>
          <w:sz w:val="24"/>
          <w:szCs w:val="24"/>
          <w:u w:val="single"/>
        </w:rPr>
      </w:pPr>
      <w:r w:rsidDel="00000000" w:rsidR="00000000" w:rsidRPr="00000000">
        <w:rPr>
          <w:rtl w:val="0"/>
        </w:rPr>
      </w:r>
    </w:p>
    <w:p w:rsidR="00000000" w:rsidDel="00000000" w:rsidP="00000000" w:rsidRDefault="00000000" w:rsidRPr="00000000" w14:paraId="00000085">
      <w:pPr>
        <w:numPr>
          <w:ilvl w:val="0"/>
          <w:numId w:val="11"/>
        </w:numPr>
        <w:spacing w:after="0" w:before="0" w:line="480" w:lineRule="auto"/>
        <w:ind w:left="720" w:hanging="360"/>
        <w:contextualSpacing w:val="1"/>
        <w:jc w:val="both"/>
        <w:rPr>
          <w:sz w:val="24"/>
          <w:szCs w:val="24"/>
        </w:rPr>
      </w:pPr>
      <w:r w:rsidDel="00000000" w:rsidR="00000000" w:rsidRPr="00000000">
        <w:rPr>
          <w:sz w:val="24"/>
          <w:szCs w:val="24"/>
          <w:rtl w:val="0"/>
        </w:rPr>
        <w:t xml:space="preserve">What are the main problems that indigenous people face ?</w:t>
      </w:r>
    </w:p>
    <w:p w:rsidR="00000000" w:rsidDel="00000000" w:rsidP="00000000" w:rsidRDefault="00000000" w:rsidRPr="00000000" w14:paraId="00000086">
      <w:pPr>
        <w:numPr>
          <w:ilvl w:val="0"/>
          <w:numId w:val="11"/>
        </w:numPr>
        <w:spacing w:after="0" w:before="0" w:line="480" w:lineRule="auto"/>
        <w:ind w:left="720" w:hanging="360"/>
        <w:contextualSpacing w:val="1"/>
        <w:jc w:val="both"/>
        <w:rPr>
          <w:sz w:val="24"/>
          <w:szCs w:val="24"/>
        </w:rPr>
      </w:pPr>
      <w:r w:rsidDel="00000000" w:rsidR="00000000" w:rsidRPr="00000000">
        <w:rPr>
          <w:sz w:val="24"/>
          <w:szCs w:val="24"/>
          <w:rtl w:val="0"/>
        </w:rPr>
        <w:t xml:space="preserve">What have the organisations done until now to solve the issue? How have those efforts improved the situations?</w:t>
      </w:r>
    </w:p>
    <w:p w:rsidR="00000000" w:rsidDel="00000000" w:rsidP="00000000" w:rsidRDefault="00000000" w:rsidRPr="00000000" w14:paraId="00000087">
      <w:pPr>
        <w:numPr>
          <w:ilvl w:val="0"/>
          <w:numId w:val="11"/>
        </w:numPr>
        <w:spacing w:after="0" w:before="0" w:line="480" w:lineRule="auto"/>
        <w:ind w:left="720" w:hanging="360"/>
        <w:contextualSpacing w:val="1"/>
        <w:jc w:val="both"/>
        <w:rPr>
          <w:sz w:val="24"/>
          <w:szCs w:val="24"/>
        </w:rPr>
      </w:pPr>
      <w:r w:rsidDel="00000000" w:rsidR="00000000" w:rsidRPr="00000000">
        <w:rPr>
          <w:sz w:val="24"/>
          <w:szCs w:val="24"/>
          <w:rtl w:val="0"/>
        </w:rPr>
        <w:t xml:space="preserve">Has your country done any efforts concerning the problem? If Yes, what are those efforts?</w:t>
      </w:r>
    </w:p>
    <w:p w:rsidR="00000000" w:rsidDel="00000000" w:rsidP="00000000" w:rsidRDefault="00000000" w:rsidRPr="00000000" w14:paraId="00000088">
      <w:pPr>
        <w:numPr>
          <w:ilvl w:val="0"/>
          <w:numId w:val="11"/>
        </w:numPr>
        <w:spacing w:after="0" w:before="0" w:line="480" w:lineRule="auto"/>
        <w:ind w:left="720" w:hanging="360"/>
        <w:contextualSpacing w:val="1"/>
        <w:jc w:val="both"/>
        <w:rPr>
          <w:sz w:val="24"/>
          <w:szCs w:val="24"/>
        </w:rPr>
      </w:pPr>
      <w:r w:rsidDel="00000000" w:rsidR="00000000" w:rsidRPr="00000000">
        <w:rPr>
          <w:sz w:val="24"/>
          <w:szCs w:val="24"/>
          <w:rtl w:val="0"/>
        </w:rPr>
        <w:t xml:space="preserve">What are the solutions that could solve the problem from its roots?</w:t>
      </w:r>
    </w:p>
    <w:p w:rsidR="00000000" w:rsidDel="00000000" w:rsidP="00000000" w:rsidRDefault="00000000" w:rsidRPr="00000000" w14:paraId="00000089">
      <w:pPr>
        <w:numPr>
          <w:ilvl w:val="0"/>
          <w:numId w:val="11"/>
        </w:numPr>
        <w:spacing w:after="0" w:before="0" w:line="480" w:lineRule="auto"/>
        <w:ind w:left="720" w:hanging="360"/>
        <w:contextualSpacing w:val="1"/>
        <w:jc w:val="both"/>
        <w:rPr>
          <w:sz w:val="24"/>
          <w:szCs w:val="24"/>
        </w:rPr>
      </w:pPr>
      <w:r w:rsidDel="00000000" w:rsidR="00000000" w:rsidRPr="00000000">
        <w:rPr>
          <w:sz w:val="24"/>
          <w:szCs w:val="24"/>
          <w:rtl w:val="0"/>
        </w:rPr>
        <w:t xml:space="preserve">Are there national laws in your country protecting aboriginal peoples? </w:t>
      </w:r>
    </w:p>
    <w:p w:rsidR="00000000" w:rsidDel="00000000" w:rsidP="00000000" w:rsidRDefault="00000000" w:rsidRPr="00000000" w14:paraId="0000008A">
      <w:pPr>
        <w:numPr>
          <w:ilvl w:val="0"/>
          <w:numId w:val="11"/>
        </w:numPr>
        <w:spacing w:after="0" w:before="0" w:line="480" w:lineRule="auto"/>
        <w:ind w:left="720" w:hanging="360"/>
        <w:contextualSpacing w:val="1"/>
        <w:jc w:val="both"/>
        <w:rPr>
          <w:sz w:val="24"/>
          <w:szCs w:val="24"/>
        </w:rPr>
      </w:pPr>
      <w:r w:rsidDel="00000000" w:rsidR="00000000" w:rsidRPr="00000000">
        <w:rPr>
          <w:sz w:val="24"/>
          <w:szCs w:val="24"/>
          <w:rtl w:val="0"/>
        </w:rPr>
        <w:t xml:space="preserve">How do indigenous peoples affect your country's status? </w:t>
      </w:r>
    </w:p>
    <w:p w:rsidR="00000000" w:rsidDel="00000000" w:rsidP="00000000" w:rsidRDefault="00000000" w:rsidRPr="00000000" w14:paraId="0000008B">
      <w:pPr>
        <w:spacing w:line="480" w:lineRule="auto"/>
        <w:contextualSpacing w:val="0"/>
        <w:jc w:val="both"/>
        <w:rPr>
          <w:b w:val="1"/>
          <w:sz w:val="24"/>
          <w:szCs w:val="24"/>
          <w:u w:val="single"/>
        </w:rPr>
      </w:pPr>
      <w:r w:rsidDel="00000000" w:rsidR="00000000" w:rsidRPr="00000000">
        <w:rPr>
          <w:rtl w:val="0"/>
        </w:rPr>
      </w:r>
    </w:p>
    <w:p w:rsidR="00000000" w:rsidDel="00000000" w:rsidP="00000000" w:rsidRDefault="00000000" w:rsidRPr="00000000" w14:paraId="0000008C">
      <w:pPr>
        <w:spacing w:line="480" w:lineRule="auto"/>
        <w:contextualSpacing w:val="0"/>
        <w:jc w:val="both"/>
        <w:rPr>
          <w:b w:val="1"/>
          <w:sz w:val="24"/>
          <w:szCs w:val="24"/>
          <w:u w:val="single"/>
        </w:rPr>
      </w:pPr>
      <w:r w:rsidDel="00000000" w:rsidR="00000000" w:rsidRPr="00000000">
        <w:rPr>
          <w:rtl w:val="0"/>
        </w:rPr>
      </w:r>
    </w:p>
    <w:p w:rsidR="00000000" w:rsidDel="00000000" w:rsidP="00000000" w:rsidRDefault="00000000" w:rsidRPr="00000000" w14:paraId="0000008D">
      <w:pPr>
        <w:spacing w:line="480" w:lineRule="auto"/>
        <w:contextualSpacing w:val="0"/>
        <w:jc w:val="both"/>
        <w:rPr>
          <w:b w:val="1"/>
          <w:sz w:val="24"/>
          <w:szCs w:val="24"/>
          <w:u w:val="single"/>
        </w:rPr>
      </w:pPr>
      <w:r w:rsidDel="00000000" w:rsidR="00000000" w:rsidRPr="00000000">
        <w:rPr>
          <w:rtl w:val="0"/>
        </w:rPr>
      </w:r>
    </w:p>
    <w:p w:rsidR="00000000" w:rsidDel="00000000" w:rsidP="00000000" w:rsidRDefault="00000000" w:rsidRPr="00000000" w14:paraId="0000008E">
      <w:pPr>
        <w:spacing w:line="480" w:lineRule="auto"/>
        <w:contextualSpacing w:val="0"/>
        <w:jc w:val="both"/>
        <w:rPr>
          <w:b w:val="1"/>
          <w:sz w:val="24"/>
          <w:szCs w:val="24"/>
          <w:u w:val="single"/>
        </w:rPr>
      </w:pPr>
      <w:r w:rsidDel="00000000" w:rsidR="00000000" w:rsidRPr="00000000">
        <w:rPr>
          <w:rtl w:val="0"/>
        </w:rPr>
      </w:r>
    </w:p>
    <w:p w:rsidR="00000000" w:rsidDel="00000000" w:rsidP="00000000" w:rsidRDefault="00000000" w:rsidRPr="00000000" w14:paraId="0000008F">
      <w:pPr>
        <w:numPr>
          <w:ilvl w:val="0"/>
          <w:numId w:val="8"/>
        </w:numPr>
        <w:spacing w:after="0" w:before="0" w:line="480" w:lineRule="auto"/>
        <w:ind w:left="720" w:hanging="360"/>
        <w:contextualSpacing w:val="1"/>
        <w:jc w:val="both"/>
        <w:rPr>
          <w:b w:val="1"/>
          <w:sz w:val="24"/>
          <w:szCs w:val="24"/>
        </w:rPr>
      </w:pPr>
      <w:r w:rsidDel="00000000" w:rsidR="00000000" w:rsidRPr="00000000">
        <w:rPr>
          <w:b w:val="1"/>
          <w:sz w:val="24"/>
          <w:szCs w:val="24"/>
          <w:u w:val="single"/>
          <w:rtl w:val="0"/>
        </w:rPr>
        <w:t xml:space="preserve">Useful links:</w:t>
      </w:r>
      <w:r w:rsidDel="00000000" w:rsidR="00000000" w:rsidRPr="00000000">
        <w:rPr>
          <w:rtl w:val="0"/>
        </w:rPr>
      </w:r>
    </w:p>
    <w:p w:rsidR="00000000" w:rsidDel="00000000" w:rsidP="00000000" w:rsidRDefault="00000000" w:rsidRPr="00000000" w14:paraId="00000090">
      <w:pPr>
        <w:spacing w:line="480" w:lineRule="auto"/>
        <w:contextualSpacing w:val="0"/>
        <w:jc w:val="both"/>
        <w:rPr>
          <w:sz w:val="24"/>
          <w:szCs w:val="24"/>
        </w:rPr>
      </w:pPr>
      <w:r w:rsidDel="00000000" w:rsidR="00000000" w:rsidRPr="00000000">
        <w:rPr>
          <w:rtl w:val="0"/>
        </w:rPr>
      </w:r>
    </w:p>
    <w:p w:rsidR="00000000" w:rsidDel="00000000" w:rsidP="00000000" w:rsidRDefault="00000000" w:rsidRPr="00000000" w14:paraId="00000091">
      <w:pPr>
        <w:numPr>
          <w:ilvl w:val="0"/>
          <w:numId w:val="7"/>
        </w:numPr>
        <w:spacing w:after="0" w:before="0" w:line="480" w:lineRule="auto"/>
        <w:ind w:left="720" w:hanging="360"/>
        <w:contextualSpacing w:val="1"/>
        <w:jc w:val="both"/>
        <w:rPr>
          <w:sz w:val="24"/>
          <w:szCs w:val="24"/>
        </w:rPr>
      </w:pPr>
      <w:r w:rsidDel="00000000" w:rsidR="00000000" w:rsidRPr="00000000">
        <w:rPr>
          <w:sz w:val="24"/>
          <w:szCs w:val="24"/>
          <w:rtl w:val="0"/>
        </w:rPr>
        <w:t xml:space="preserve">Indigenous Peoples and the United Nations Human Rights System. Available on: </w:t>
      </w:r>
      <w:hyperlink r:id="rId10">
        <w:r w:rsidDel="00000000" w:rsidR="00000000" w:rsidRPr="00000000">
          <w:rPr>
            <w:color w:val="1155cc"/>
            <w:sz w:val="24"/>
            <w:szCs w:val="24"/>
            <w:u w:val="single"/>
            <w:rtl w:val="0"/>
          </w:rPr>
          <w:t xml:space="preserve">http://www.ohchr.org/Documents/Publications/fs9Rev.2.pdf</w:t>
        </w:r>
      </w:hyperlink>
      <w:r w:rsidDel="00000000" w:rsidR="00000000" w:rsidRPr="00000000">
        <w:rPr>
          <w:rtl w:val="0"/>
        </w:rPr>
      </w:r>
    </w:p>
    <w:p w:rsidR="00000000" w:rsidDel="00000000" w:rsidP="00000000" w:rsidRDefault="00000000" w:rsidRPr="00000000" w14:paraId="00000092">
      <w:pPr>
        <w:numPr>
          <w:ilvl w:val="0"/>
          <w:numId w:val="7"/>
        </w:numPr>
        <w:spacing w:after="0" w:before="0" w:line="480" w:lineRule="auto"/>
        <w:ind w:left="720" w:hanging="360"/>
        <w:contextualSpacing w:val="1"/>
        <w:jc w:val="both"/>
        <w:rPr>
          <w:sz w:val="24"/>
          <w:szCs w:val="24"/>
        </w:rPr>
      </w:pPr>
      <w:r w:rsidDel="00000000" w:rsidR="00000000" w:rsidRPr="00000000">
        <w:rPr>
          <w:sz w:val="24"/>
          <w:szCs w:val="24"/>
          <w:rtl w:val="0"/>
        </w:rPr>
        <w:t xml:space="preserve">Indigenous Peoples at the UN. Available on: </w:t>
      </w:r>
      <w:hyperlink r:id="rId11">
        <w:r w:rsidDel="00000000" w:rsidR="00000000" w:rsidRPr="00000000">
          <w:rPr>
            <w:color w:val="1155cc"/>
            <w:sz w:val="24"/>
            <w:szCs w:val="24"/>
            <w:u w:val="single"/>
            <w:rtl w:val="0"/>
          </w:rPr>
          <w:t xml:space="preserve">https://www.un.org/development/desa/indigenouspeoples/about-us.html</w:t>
        </w:r>
      </w:hyperlink>
      <w:r w:rsidDel="00000000" w:rsidR="00000000" w:rsidRPr="00000000">
        <w:rPr>
          <w:sz w:val="24"/>
          <w:szCs w:val="24"/>
          <w:rtl w:val="0"/>
        </w:rPr>
        <w:t xml:space="preserve"> </w:t>
      </w:r>
    </w:p>
    <w:p w:rsidR="00000000" w:rsidDel="00000000" w:rsidP="00000000" w:rsidRDefault="00000000" w:rsidRPr="00000000" w14:paraId="00000093">
      <w:pPr>
        <w:numPr>
          <w:ilvl w:val="0"/>
          <w:numId w:val="10"/>
        </w:numPr>
        <w:spacing w:line="480" w:lineRule="auto"/>
        <w:ind w:left="720" w:hanging="360"/>
        <w:contextualSpacing w:val="0"/>
        <w:jc w:val="both"/>
        <w:rPr>
          <w:sz w:val="24"/>
          <w:szCs w:val="24"/>
        </w:rPr>
      </w:pPr>
      <w:r w:rsidDel="00000000" w:rsidR="00000000" w:rsidRPr="00000000">
        <w:rPr>
          <w:sz w:val="24"/>
          <w:szCs w:val="24"/>
          <w:rtl w:val="0"/>
        </w:rPr>
        <w:t xml:space="preserve">The state of the World’s Indigenous Peoples. Available on: </w:t>
      </w:r>
      <w:hyperlink r:id="rId12">
        <w:r w:rsidDel="00000000" w:rsidR="00000000" w:rsidRPr="00000000">
          <w:rPr>
            <w:color w:val="1155cc"/>
            <w:sz w:val="24"/>
            <w:szCs w:val="24"/>
            <w:u w:val="single"/>
            <w:rtl w:val="0"/>
          </w:rPr>
          <w:t xml:space="preserve">http://www.un.org/esa/socdev/unpfii/documents/SOWIP/press%20package/sowip-press-package-en.pdf</w:t>
        </w:r>
      </w:hyperlink>
      <w:r w:rsidDel="00000000" w:rsidR="00000000" w:rsidRPr="00000000">
        <w:rPr>
          <w:sz w:val="24"/>
          <w:szCs w:val="24"/>
          <w:rtl w:val="0"/>
        </w:rPr>
        <w:t xml:space="preserve"> </w:t>
      </w:r>
    </w:p>
    <w:p w:rsidR="00000000" w:rsidDel="00000000" w:rsidP="00000000" w:rsidRDefault="00000000" w:rsidRPr="00000000" w14:paraId="00000094">
      <w:pPr>
        <w:spacing w:line="480" w:lineRule="auto"/>
        <w:contextualSpacing w:val="0"/>
        <w:jc w:val="both"/>
        <w:rPr>
          <w:sz w:val="24"/>
          <w:szCs w:val="24"/>
        </w:rPr>
      </w:pPr>
      <w:r w:rsidDel="00000000" w:rsidR="00000000" w:rsidRPr="00000000">
        <w:rPr>
          <w:rtl w:val="0"/>
        </w:rPr>
      </w:r>
    </w:p>
    <w:p w:rsidR="00000000" w:rsidDel="00000000" w:rsidP="00000000" w:rsidRDefault="00000000" w:rsidRPr="00000000" w14:paraId="00000095">
      <w:pPr>
        <w:numPr>
          <w:ilvl w:val="0"/>
          <w:numId w:val="8"/>
        </w:numPr>
        <w:spacing w:after="0" w:before="0" w:line="480" w:lineRule="auto"/>
        <w:ind w:left="720" w:hanging="360"/>
        <w:contextualSpacing w:val="1"/>
        <w:jc w:val="both"/>
        <w:rPr>
          <w:b w:val="1"/>
          <w:sz w:val="24"/>
          <w:szCs w:val="24"/>
        </w:rPr>
      </w:pPr>
      <w:r w:rsidDel="00000000" w:rsidR="00000000" w:rsidRPr="00000000">
        <w:rPr>
          <w:b w:val="1"/>
          <w:sz w:val="24"/>
          <w:szCs w:val="24"/>
          <w:u w:val="single"/>
          <w:rtl w:val="0"/>
        </w:rPr>
        <w:t xml:space="preserve">Bibliography: </w:t>
      </w:r>
      <w:r w:rsidDel="00000000" w:rsidR="00000000" w:rsidRPr="00000000">
        <w:rPr>
          <w:rtl w:val="0"/>
        </w:rPr>
      </w:r>
    </w:p>
    <w:p w:rsidR="00000000" w:rsidDel="00000000" w:rsidP="00000000" w:rsidRDefault="00000000" w:rsidRPr="00000000" w14:paraId="00000096">
      <w:pPr>
        <w:numPr>
          <w:ilvl w:val="0"/>
          <w:numId w:val="9"/>
        </w:numPr>
        <w:spacing w:after="0" w:before="0" w:line="480" w:lineRule="auto"/>
        <w:ind w:left="720" w:hanging="360"/>
        <w:contextualSpacing w:val="1"/>
        <w:jc w:val="both"/>
        <w:rPr>
          <w:sz w:val="24"/>
          <w:szCs w:val="24"/>
        </w:rPr>
      </w:pPr>
      <w:r w:rsidDel="00000000" w:rsidR="00000000" w:rsidRPr="00000000">
        <w:rPr>
          <w:sz w:val="24"/>
          <w:szCs w:val="24"/>
          <w:rtl w:val="0"/>
        </w:rPr>
        <w:t xml:space="preserve">International Year of the World's Indigenous People, 1993 . Available on: </w:t>
      </w:r>
      <w:hyperlink r:id="rId13">
        <w:r w:rsidDel="00000000" w:rsidR="00000000" w:rsidRPr="00000000">
          <w:rPr>
            <w:color w:val="1155cc"/>
            <w:sz w:val="24"/>
            <w:szCs w:val="24"/>
            <w:u w:val="single"/>
            <w:rtl w:val="0"/>
          </w:rPr>
          <w:t xml:space="preserve">http://www.un.org/documents/ga/res/47/a47r075.htm</w:t>
        </w:r>
      </w:hyperlink>
      <w:r w:rsidDel="00000000" w:rsidR="00000000" w:rsidRPr="00000000">
        <w:rPr>
          <w:sz w:val="24"/>
          <w:szCs w:val="24"/>
          <w:rtl w:val="0"/>
        </w:rPr>
        <w:t xml:space="preserve"> </w:t>
      </w:r>
    </w:p>
    <w:p w:rsidR="00000000" w:rsidDel="00000000" w:rsidP="00000000" w:rsidRDefault="00000000" w:rsidRPr="00000000" w14:paraId="00000097">
      <w:pPr>
        <w:numPr>
          <w:ilvl w:val="0"/>
          <w:numId w:val="9"/>
        </w:numPr>
        <w:spacing w:line="480" w:lineRule="auto"/>
        <w:ind w:left="720" w:hanging="360"/>
        <w:contextualSpacing w:val="0"/>
        <w:jc w:val="both"/>
        <w:rPr>
          <w:sz w:val="24"/>
          <w:szCs w:val="24"/>
        </w:rPr>
      </w:pPr>
      <w:r w:rsidDel="00000000" w:rsidR="00000000" w:rsidRPr="00000000">
        <w:rPr>
          <w:sz w:val="24"/>
          <w:szCs w:val="24"/>
          <w:rtl w:val="0"/>
        </w:rPr>
        <w:t xml:space="preserve"> The IFAD’s Mission. Available on :  </w:t>
      </w:r>
      <w:hyperlink r:id="rId14">
        <w:r w:rsidDel="00000000" w:rsidR="00000000" w:rsidRPr="00000000">
          <w:rPr>
            <w:color w:val="1155cc"/>
            <w:sz w:val="24"/>
            <w:szCs w:val="24"/>
            <w:u w:val="single"/>
            <w:rtl w:val="0"/>
          </w:rPr>
          <w:t xml:space="preserve">www.ifad.org/english/indigenous/index.htm</w:t>
        </w:r>
      </w:hyperlink>
      <w:r w:rsidDel="00000000" w:rsidR="00000000" w:rsidRPr="00000000">
        <w:rPr>
          <w:rtl w:val="0"/>
        </w:rPr>
      </w:r>
    </w:p>
    <w:p w:rsidR="00000000" w:rsidDel="00000000" w:rsidP="00000000" w:rsidRDefault="00000000" w:rsidRPr="00000000" w14:paraId="00000098">
      <w:pPr>
        <w:numPr>
          <w:ilvl w:val="0"/>
          <w:numId w:val="9"/>
        </w:numPr>
        <w:spacing w:line="480" w:lineRule="auto"/>
        <w:ind w:left="720" w:hanging="360"/>
        <w:contextualSpacing w:val="0"/>
        <w:jc w:val="both"/>
        <w:rPr>
          <w:sz w:val="24"/>
          <w:szCs w:val="24"/>
        </w:rPr>
      </w:pPr>
      <w:r w:rsidDel="00000000" w:rsidR="00000000" w:rsidRPr="00000000">
        <w:rPr>
          <w:sz w:val="24"/>
          <w:szCs w:val="24"/>
          <w:rtl w:val="0"/>
        </w:rPr>
        <w:t xml:space="preserve">Country Report of the Research Project by the International Labour Organization and the African Commission on Human and Peoples’ Rights on the constitutional and legislative protection of the rights of indigenous peoples: Kenya. Available on: </w:t>
      </w:r>
      <w:hyperlink r:id="rId15">
        <w:r w:rsidDel="00000000" w:rsidR="00000000" w:rsidRPr="00000000">
          <w:rPr>
            <w:color w:val="1155cc"/>
            <w:sz w:val="24"/>
            <w:szCs w:val="24"/>
            <w:u w:val="single"/>
            <w:rtl w:val="0"/>
          </w:rPr>
          <w:t xml:space="preserve">http://www.chr.up.ac.za/chr_old/indigenous/country_reports/Country_reports_Kenya.pdf</w:t>
        </w:r>
      </w:hyperlink>
      <w:r w:rsidDel="00000000" w:rsidR="00000000" w:rsidRPr="00000000">
        <w:rPr>
          <w:sz w:val="24"/>
          <w:szCs w:val="24"/>
          <w:rtl w:val="0"/>
        </w:rPr>
        <w:t xml:space="preserve"> </w:t>
      </w:r>
    </w:p>
    <w:p w:rsidR="00000000" w:rsidDel="00000000" w:rsidP="00000000" w:rsidRDefault="00000000" w:rsidRPr="00000000" w14:paraId="00000099">
      <w:pPr>
        <w:numPr>
          <w:ilvl w:val="0"/>
          <w:numId w:val="9"/>
        </w:numPr>
        <w:spacing w:line="480" w:lineRule="auto"/>
        <w:ind w:left="720" w:hanging="360"/>
        <w:contextualSpacing w:val="0"/>
        <w:jc w:val="both"/>
        <w:rPr>
          <w:sz w:val="24"/>
          <w:szCs w:val="24"/>
        </w:rPr>
      </w:pPr>
      <w:r w:rsidDel="00000000" w:rsidR="00000000" w:rsidRPr="00000000">
        <w:rPr>
          <w:sz w:val="24"/>
          <w:szCs w:val="24"/>
          <w:rtl w:val="0"/>
        </w:rPr>
        <w:t xml:space="preserve">The state of the World’s Indigenous Peoples. Available on: </w:t>
      </w:r>
      <w:hyperlink r:id="rId16">
        <w:r w:rsidDel="00000000" w:rsidR="00000000" w:rsidRPr="00000000">
          <w:rPr>
            <w:color w:val="1155cc"/>
            <w:sz w:val="24"/>
            <w:szCs w:val="24"/>
            <w:u w:val="single"/>
            <w:rtl w:val="0"/>
          </w:rPr>
          <w:t xml:space="preserve">http://www.un.org/esa/socdev/unpfii/documents/SOWIP/press%20package/sowip-press-package-en.pdf</w:t>
        </w:r>
      </w:hyperlink>
      <w:r w:rsidDel="00000000" w:rsidR="00000000" w:rsidRPr="00000000">
        <w:rPr>
          <w:sz w:val="24"/>
          <w:szCs w:val="24"/>
          <w:rtl w:val="0"/>
        </w:rPr>
        <w:t xml:space="preserve"> </w:t>
      </w:r>
    </w:p>
    <w:p w:rsidR="00000000" w:rsidDel="00000000" w:rsidP="00000000" w:rsidRDefault="00000000" w:rsidRPr="00000000" w14:paraId="0000009A">
      <w:pPr>
        <w:numPr>
          <w:ilvl w:val="0"/>
          <w:numId w:val="9"/>
        </w:numPr>
        <w:spacing w:line="480" w:lineRule="auto"/>
        <w:ind w:left="720" w:hanging="360"/>
        <w:contextualSpacing w:val="0"/>
        <w:jc w:val="both"/>
        <w:rPr>
          <w:sz w:val="24"/>
          <w:szCs w:val="24"/>
        </w:rPr>
      </w:pPr>
      <w:r w:rsidDel="00000000" w:rsidR="00000000" w:rsidRPr="00000000">
        <w:rPr>
          <w:sz w:val="24"/>
          <w:szCs w:val="24"/>
          <w:rtl w:val="0"/>
        </w:rPr>
        <w:t xml:space="preserve">What defines an Indigenous people. Available on: </w:t>
      </w:r>
      <w:hyperlink r:id="rId17">
        <w:r w:rsidDel="00000000" w:rsidR="00000000" w:rsidRPr="00000000">
          <w:rPr>
            <w:color w:val="1155cc"/>
            <w:sz w:val="24"/>
            <w:szCs w:val="24"/>
            <w:u w:val="single"/>
            <w:rtl w:val="0"/>
          </w:rPr>
          <w:t xml:space="preserve">https://www.regjeringen.no/en/topics/indigenous-peoples-and-minorities/Sami-people/midtspalte/What-Defines-an-Indigenous-People/id451320/</w:t>
        </w:r>
      </w:hyperlink>
      <w:r w:rsidDel="00000000" w:rsidR="00000000" w:rsidRPr="00000000">
        <w:rPr>
          <w:sz w:val="24"/>
          <w:szCs w:val="24"/>
          <w:rtl w:val="0"/>
        </w:rPr>
        <w:t xml:space="preserve"> </w:t>
      </w:r>
    </w:p>
    <w:p w:rsidR="00000000" w:rsidDel="00000000" w:rsidP="00000000" w:rsidRDefault="00000000" w:rsidRPr="00000000" w14:paraId="0000009B">
      <w:pPr>
        <w:numPr>
          <w:ilvl w:val="0"/>
          <w:numId w:val="9"/>
        </w:numPr>
        <w:spacing w:after="0" w:before="0" w:line="480" w:lineRule="auto"/>
        <w:ind w:left="720" w:hanging="360"/>
        <w:contextualSpacing w:val="1"/>
        <w:jc w:val="both"/>
        <w:rPr>
          <w:sz w:val="24"/>
          <w:szCs w:val="24"/>
        </w:rPr>
      </w:pPr>
      <w:r w:rsidDel="00000000" w:rsidR="00000000" w:rsidRPr="00000000">
        <w:rPr>
          <w:sz w:val="24"/>
          <w:szCs w:val="24"/>
          <w:rtl w:val="0"/>
        </w:rPr>
        <w:t xml:space="preserve">Indigenous Peoples. Available on: </w:t>
      </w:r>
      <w:hyperlink r:id="rId18">
        <w:r w:rsidDel="00000000" w:rsidR="00000000" w:rsidRPr="00000000">
          <w:rPr>
            <w:color w:val="1155cc"/>
            <w:sz w:val="24"/>
            <w:szCs w:val="24"/>
            <w:u w:val="single"/>
            <w:rtl w:val="0"/>
          </w:rPr>
          <w:t xml:space="preserve">http://www.worldbank.org/en/topic/indigenouspeoples</w:t>
        </w:r>
      </w:hyperlink>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09C">
      <w:pPr>
        <w:numPr>
          <w:ilvl w:val="0"/>
          <w:numId w:val="9"/>
        </w:numPr>
        <w:spacing w:after="0" w:before="0" w:line="480" w:lineRule="auto"/>
        <w:ind w:left="720" w:hanging="360"/>
        <w:contextualSpacing w:val="1"/>
        <w:jc w:val="both"/>
        <w:rPr>
          <w:sz w:val="24"/>
          <w:szCs w:val="24"/>
        </w:rPr>
      </w:pPr>
      <w:r w:rsidDel="00000000" w:rsidR="00000000" w:rsidRPr="00000000">
        <w:rPr>
          <w:sz w:val="24"/>
          <w:szCs w:val="24"/>
          <w:rtl w:val="0"/>
        </w:rPr>
        <w:t xml:space="preserve">Indigenous Peoples at the UN. Available on: </w:t>
      </w:r>
      <w:hyperlink r:id="rId19">
        <w:r w:rsidDel="00000000" w:rsidR="00000000" w:rsidRPr="00000000">
          <w:rPr>
            <w:color w:val="1155cc"/>
            <w:sz w:val="24"/>
            <w:szCs w:val="24"/>
            <w:u w:val="single"/>
            <w:rtl w:val="0"/>
          </w:rPr>
          <w:t xml:space="preserve">https://www.un.org/development/desa/indigenouspeoples/about-us.html</w:t>
        </w:r>
      </w:hyperlink>
      <w:r w:rsidDel="00000000" w:rsidR="00000000" w:rsidRPr="00000000">
        <w:rPr>
          <w:sz w:val="24"/>
          <w:szCs w:val="24"/>
          <w:rtl w:val="0"/>
        </w:rPr>
        <w:t xml:space="preserve"> </w:t>
      </w:r>
    </w:p>
    <w:p w:rsidR="00000000" w:rsidDel="00000000" w:rsidP="00000000" w:rsidRDefault="00000000" w:rsidRPr="00000000" w14:paraId="0000009D">
      <w:pPr>
        <w:numPr>
          <w:ilvl w:val="0"/>
          <w:numId w:val="10"/>
        </w:numPr>
        <w:spacing w:line="480" w:lineRule="auto"/>
        <w:ind w:left="720" w:hanging="360"/>
        <w:contextualSpacing w:val="0"/>
        <w:jc w:val="both"/>
        <w:rPr>
          <w:sz w:val="24"/>
          <w:szCs w:val="24"/>
        </w:rPr>
      </w:pPr>
      <w:r w:rsidDel="00000000" w:rsidR="00000000" w:rsidRPr="00000000">
        <w:rPr>
          <w:sz w:val="24"/>
          <w:szCs w:val="24"/>
          <w:rtl w:val="0"/>
        </w:rPr>
        <w:t xml:space="preserve">The state of the World’s Indigenous Peoples. Available on: </w:t>
      </w:r>
      <w:hyperlink r:id="rId20">
        <w:r w:rsidDel="00000000" w:rsidR="00000000" w:rsidRPr="00000000">
          <w:rPr>
            <w:color w:val="1155cc"/>
            <w:sz w:val="24"/>
            <w:szCs w:val="24"/>
            <w:u w:val="single"/>
            <w:rtl w:val="0"/>
          </w:rPr>
          <w:t xml:space="preserve">http://www.un.org/esa/socdev/unpfii/documents/SOWIP/press%20package/sowip-press-package-en.pdf</w:t>
        </w:r>
      </w:hyperlink>
      <w:r w:rsidDel="00000000" w:rsidR="00000000" w:rsidRPr="00000000">
        <w:rPr>
          <w:sz w:val="24"/>
          <w:szCs w:val="24"/>
          <w:rtl w:val="0"/>
        </w:rPr>
        <w:t xml:space="preserve"> </w:t>
      </w:r>
    </w:p>
    <w:p w:rsidR="00000000" w:rsidDel="00000000" w:rsidP="00000000" w:rsidRDefault="00000000" w:rsidRPr="00000000" w14:paraId="0000009E">
      <w:pPr>
        <w:spacing w:line="480" w:lineRule="auto"/>
        <w:contextualSpacing w:val="0"/>
        <w:jc w:val="both"/>
        <w:rPr>
          <w:sz w:val="24"/>
          <w:szCs w:val="24"/>
          <w:u w:val="single"/>
        </w:rPr>
      </w:pPr>
      <w:r w:rsidDel="00000000" w:rsidR="00000000" w:rsidRPr="00000000">
        <w:rPr>
          <w:rtl w:val="0"/>
        </w:rPr>
      </w:r>
    </w:p>
    <w:sectPr>
      <w:headerReference r:id="rId21" w:type="default"/>
      <w:headerReference r:id="rId22" w:type="first"/>
      <w:footerReference r:id="rId23" w:type="default"/>
      <w:footerReference r:id="rId24" w:type="first"/>
      <w:pgSz w:h="15840" w:w="12240"/>
      <w:pgMar w:bottom="1440" w:top="1440" w:left="1440" w:right="1440" w:header="0" w:footer="36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contextualSpacing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contextualSpacing w:val="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4">
    <w:p w:rsidR="00000000" w:rsidDel="00000000" w:rsidP="00000000" w:rsidRDefault="00000000" w:rsidRPr="00000000" w14:paraId="0000009F">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222222"/>
          <w:rtl w:val="0"/>
        </w:rPr>
        <w:t xml:space="preserve">Australian governments have failed Indigenous peoples, says Oxfam. Available on:</w:t>
      </w:r>
      <w:hyperlink r:id="rId1">
        <w:r w:rsidDel="00000000" w:rsidR="00000000" w:rsidRPr="00000000">
          <w:rPr>
            <w:color w:val="222222"/>
            <w:rtl w:val="0"/>
          </w:rPr>
          <w:t xml:space="preserve"> </w:t>
        </w:r>
      </w:hyperlink>
      <w:hyperlink r:id="rId2">
        <w:r w:rsidDel="00000000" w:rsidR="00000000" w:rsidRPr="00000000">
          <w:rPr>
            <w:color w:val="1155cc"/>
            <w:u w:val="single"/>
            <w:rtl w:val="0"/>
          </w:rPr>
          <w:t xml:space="preserve">https://www.theguardian.com/australia-news/2017/apr/12/australian-governments-have-failed-indigenous-peoples-says-oxfam</w:t>
        </w:r>
      </w:hyperlink>
      <w:r w:rsidDel="00000000" w:rsidR="00000000" w:rsidRPr="00000000">
        <w:rPr>
          <w:rtl w:val="0"/>
        </w:rPr>
      </w:r>
    </w:p>
  </w:footnote>
  <w:footnote w:id="15">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Style w:val="FootnoteReference"/>
          <w:vertAlign w:val="superscript"/>
        </w:rPr>
        <w:footnoteRef/>
      </w:r>
      <w:r w:rsidDel="00000000" w:rsidR="00000000" w:rsidRPr="00000000">
        <w:rPr>
          <w:rtl w:val="0"/>
        </w:rPr>
        <w:t xml:space="preserve"> Country Report of the Research Project by the International Labour Organization and the African Commission on Human and Peoples’ Rights on the constitutional and legislative protection of the rights of indigenous peoples: Kenya. Available on: </w:t>
      </w:r>
      <w:hyperlink r:id="rId3">
        <w:r w:rsidDel="00000000" w:rsidR="00000000" w:rsidRPr="00000000">
          <w:rPr>
            <w:color w:val="1155cc"/>
            <w:u w:val="single"/>
            <w:rtl w:val="0"/>
          </w:rPr>
          <w:t xml:space="preserve">http://www.chr.up.ac.za/chr_old/indigenous/country_reports/Country_reports_Kenya.pdf</w:t>
        </w:r>
      </w:hyperlink>
      <w:r w:rsidDel="00000000" w:rsidR="00000000" w:rsidRPr="00000000">
        <w:rPr>
          <w:rtl w:val="0"/>
        </w:rPr>
        <w:t xml:space="preserve"> </w:t>
      </w:r>
    </w:p>
  </w:footnote>
  <w:footnote w:id="3">
    <w:p w:rsidR="00000000" w:rsidDel="00000000" w:rsidP="00000000" w:rsidRDefault="00000000" w:rsidRPr="00000000" w14:paraId="000000A1">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Meaning of “inheritor” in the English dictionary. Available on: </w:t>
      </w:r>
      <w:hyperlink r:id="rId4">
        <w:r w:rsidDel="00000000" w:rsidR="00000000" w:rsidRPr="00000000">
          <w:rPr>
            <w:color w:val="1155cc"/>
            <w:sz w:val="20"/>
            <w:szCs w:val="20"/>
            <w:u w:val="single"/>
            <w:rtl w:val="0"/>
          </w:rPr>
          <w:t xml:space="preserve">https://dictionary.cambridge.org/dictionary/english/inheritor</w:t>
        </w:r>
      </w:hyperlink>
      <w:r w:rsidDel="00000000" w:rsidR="00000000" w:rsidRPr="00000000">
        <w:rPr>
          <w:sz w:val="20"/>
          <w:szCs w:val="20"/>
          <w:rtl w:val="0"/>
        </w:rPr>
        <w:t xml:space="preserve"> </w:t>
      </w:r>
    </w:p>
  </w:footnote>
  <w:footnote w:id="0">
    <w:p w:rsidR="00000000" w:rsidDel="00000000" w:rsidP="00000000" w:rsidRDefault="00000000" w:rsidRPr="00000000" w14:paraId="000000A2">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What defines an Indigenous people. Available on: </w:t>
      </w:r>
      <w:hyperlink r:id="rId5">
        <w:r w:rsidDel="00000000" w:rsidR="00000000" w:rsidRPr="00000000">
          <w:rPr>
            <w:color w:val="1155cc"/>
            <w:sz w:val="20"/>
            <w:szCs w:val="20"/>
            <w:u w:val="single"/>
            <w:rtl w:val="0"/>
          </w:rPr>
          <w:t xml:space="preserve">https://www.regjeringen.no/en/topics/indigenous-peoples-and-minorities/Sami-people/midtspalte/What-Defines-an-Indigenous-People/id451320/</w:t>
        </w:r>
      </w:hyperlink>
      <w:r w:rsidDel="00000000" w:rsidR="00000000" w:rsidRPr="00000000">
        <w:rPr>
          <w:sz w:val="20"/>
          <w:szCs w:val="20"/>
          <w:rtl w:val="0"/>
        </w:rPr>
        <w:t xml:space="preserve"> </w:t>
      </w:r>
    </w:p>
  </w:footnote>
  <w:footnote w:id="1">
    <w:p w:rsidR="00000000" w:rsidDel="00000000" w:rsidP="00000000" w:rsidRDefault="00000000" w:rsidRPr="00000000" w14:paraId="000000A3">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Definition of Minority group. Available on: </w:t>
      </w:r>
      <w:hyperlink r:id="rId6">
        <w:r w:rsidDel="00000000" w:rsidR="00000000" w:rsidRPr="00000000">
          <w:rPr>
            <w:color w:val="1155cc"/>
            <w:sz w:val="20"/>
            <w:szCs w:val="20"/>
            <w:u w:val="single"/>
            <w:rtl w:val="0"/>
          </w:rPr>
          <w:t xml:space="preserve">https://www.collinsdictionary.com/dictionary/english/minority-group</w:t>
        </w:r>
      </w:hyperlink>
      <w:r w:rsidDel="00000000" w:rsidR="00000000" w:rsidRPr="00000000">
        <w:rPr>
          <w:sz w:val="20"/>
          <w:szCs w:val="20"/>
          <w:rtl w:val="0"/>
        </w:rPr>
        <w:t xml:space="preserve"> </w:t>
      </w:r>
    </w:p>
  </w:footnote>
  <w:footnote w:id="2">
    <w:p w:rsidR="00000000" w:rsidDel="00000000" w:rsidP="00000000" w:rsidRDefault="00000000" w:rsidRPr="00000000" w14:paraId="000000A4">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Definition of Rights. Available on:  </w:t>
      </w:r>
      <w:hyperlink r:id="rId7">
        <w:r w:rsidDel="00000000" w:rsidR="00000000" w:rsidRPr="00000000">
          <w:rPr>
            <w:color w:val="1155cc"/>
            <w:sz w:val="20"/>
            <w:szCs w:val="20"/>
            <w:u w:val="single"/>
            <w:rtl w:val="0"/>
          </w:rPr>
          <w:t xml:space="preserve">http://www.dictionary.com/browse/rights?s=t</w:t>
        </w:r>
      </w:hyperlink>
      <w:r w:rsidDel="00000000" w:rsidR="00000000" w:rsidRPr="00000000">
        <w:rPr>
          <w:sz w:val="20"/>
          <w:szCs w:val="20"/>
          <w:rtl w:val="0"/>
        </w:rPr>
        <w:t xml:space="preserve"> </w:t>
      </w:r>
    </w:p>
  </w:footnote>
  <w:footnote w:id="4">
    <w:p w:rsidR="00000000" w:rsidDel="00000000" w:rsidP="00000000" w:rsidRDefault="00000000" w:rsidRPr="00000000" w14:paraId="000000A5">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Definition of Practitioner. Available on: </w:t>
      </w:r>
      <w:hyperlink r:id="rId8">
        <w:r w:rsidDel="00000000" w:rsidR="00000000" w:rsidRPr="00000000">
          <w:rPr>
            <w:color w:val="1155cc"/>
            <w:sz w:val="20"/>
            <w:szCs w:val="20"/>
            <w:u w:val="single"/>
            <w:rtl w:val="0"/>
          </w:rPr>
          <w:t xml:space="preserve">http://www.dictionary.com/browse/practitioner</w:t>
        </w:r>
      </w:hyperlink>
      <w:r w:rsidDel="00000000" w:rsidR="00000000" w:rsidRPr="00000000">
        <w:rPr>
          <w:sz w:val="20"/>
          <w:szCs w:val="20"/>
          <w:rtl w:val="0"/>
        </w:rPr>
        <w:t xml:space="preserve"> </w:t>
      </w:r>
    </w:p>
  </w:footnote>
  <w:footnote w:id="5">
    <w:p w:rsidR="00000000" w:rsidDel="00000000" w:rsidP="00000000" w:rsidRDefault="00000000" w:rsidRPr="00000000" w14:paraId="000000A6">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Definition of Intolerance. Available on: </w:t>
      </w:r>
      <w:hyperlink r:id="rId9">
        <w:r w:rsidDel="00000000" w:rsidR="00000000" w:rsidRPr="00000000">
          <w:rPr>
            <w:color w:val="1155cc"/>
            <w:sz w:val="20"/>
            <w:szCs w:val="20"/>
            <w:u w:val="single"/>
            <w:rtl w:val="0"/>
          </w:rPr>
          <w:t xml:space="preserve">http://www.dictionary.com/browse/intolerance?s=t</w:t>
        </w:r>
      </w:hyperlink>
      <w:r w:rsidDel="00000000" w:rsidR="00000000" w:rsidRPr="00000000">
        <w:rPr>
          <w:sz w:val="20"/>
          <w:szCs w:val="20"/>
          <w:rtl w:val="0"/>
        </w:rPr>
        <w:t xml:space="preserve"> </w:t>
      </w:r>
    </w:p>
  </w:footnote>
  <w:footnote w:id="6">
    <w:p w:rsidR="00000000" w:rsidDel="00000000" w:rsidP="00000000" w:rsidRDefault="00000000" w:rsidRPr="00000000" w14:paraId="000000A7">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Definition of Rapporteur. Available on: </w:t>
      </w:r>
      <w:hyperlink r:id="rId10">
        <w:r w:rsidDel="00000000" w:rsidR="00000000" w:rsidRPr="00000000">
          <w:rPr>
            <w:color w:val="1155cc"/>
            <w:sz w:val="20"/>
            <w:szCs w:val="20"/>
            <w:u w:val="single"/>
            <w:rtl w:val="0"/>
          </w:rPr>
          <w:t xml:space="preserve">http://www.dictionary.com/browse/rapporteur?s=t</w:t>
        </w:r>
      </w:hyperlink>
      <w:r w:rsidDel="00000000" w:rsidR="00000000" w:rsidRPr="00000000">
        <w:rPr>
          <w:sz w:val="20"/>
          <w:szCs w:val="20"/>
          <w:rtl w:val="0"/>
        </w:rPr>
        <w:t xml:space="preserve"> </w:t>
      </w:r>
    </w:p>
  </w:footnote>
  <w:footnote w:id="18">
    <w:p w:rsidR="00000000" w:rsidDel="00000000" w:rsidP="00000000" w:rsidRDefault="00000000" w:rsidRPr="00000000" w14:paraId="000000A8">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International Year of the World's Indigenous People, 1993 . Available on:  </w:t>
      </w:r>
      <w:hyperlink r:id="rId11">
        <w:r w:rsidDel="00000000" w:rsidR="00000000" w:rsidRPr="00000000">
          <w:rPr>
            <w:color w:val="1155cc"/>
            <w:sz w:val="20"/>
            <w:szCs w:val="20"/>
            <w:u w:val="single"/>
            <w:rtl w:val="0"/>
          </w:rPr>
          <w:t xml:space="preserve">http://www.un.org/documents/ga/res/47/a47r075.htm</w:t>
        </w:r>
      </w:hyperlink>
      <w:r w:rsidDel="00000000" w:rsidR="00000000" w:rsidRPr="00000000">
        <w:rPr>
          <w:sz w:val="20"/>
          <w:szCs w:val="20"/>
          <w:rtl w:val="0"/>
        </w:rPr>
        <w:t xml:space="preserve"> </w:t>
      </w:r>
    </w:p>
  </w:footnote>
  <w:footnote w:id="7">
    <w:p w:rsidR="00000000" w:rsidDel="00000000" w:rsidP="00000000" w:rsidRDefault="00000000" w:rsidRPr="00000000" w14:paraId="000000A9">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Definition of Ancestral. Available on: </w:t>
      </w:r>
      <w:hyperlink r:id="rId12">
        <w:r w:rsidDel="00000000" w:rsidR="00000000" w:rsidRPr="00000000">
          <w:rPr>
            <w:color w:val="1155cc"/>
            <w:sz w:val="20"/>
            <w:szCs w:val="20"/>
            <w:u w:val="single"/>
            <w:rtl w:val="0"/>
          </w:rPr>
          <w:t xml:space="preserve">http://www.dictionary.com/browse/ancestral?s=t</w:t>
        </w:r>
      </w:hyperlink>
      <w:r w:rsidDel="00000000" w:rsidR="00000000" w:rsidRPr="00000000">
        <w:rPr>
          <w:sz w:val="20"/>
          <w:szCs w:val="20"/>
          <w:rtl w:val="0"/>
        </w:rPr>
        <w:t xml:space="preserve"> </w:t>
      </w:r>
    </w:p>
  </w:footnote>
  <w:footnote w:id="8">
    <w:p w:rsidR="00000000" w:rsidDel="00000000" w:rsidP="00000000" w:rsidRDefault="00000000" w:rsidRPr="00000000" w14:paraId="000000AA">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Definition of Expertise. Available on: </w:t>
      </w:r>
      <w:hyperlink r:id="rId13">
        <w:r w:rsidDel="00000000" w:rsidR="00000000" w:rsidRPr="00000000">
          <w:rPr>
            <w:color w:val="1155cc"/>
            <w:sz w:val="20"/>
            <w:szCs w:val="20"/>
            <w:u w:val="single"/>
            <w:rtl w:val="0"/>
          </w:rPr>
          <w:t xml:space="preserve">http://www.dictionary.com/browse/expertise?s=t</w:t>
        </w:r>
      </w:hyperlink>
      <w:r w:rsidDel="00000000" w:rsidR="00000000" w:rsidRPr="00000000">
        <w:rPr>
          <w:sz w:val="20"/>
          <w:szCs w:val="20"/>
          <w:rtl w:val="0"/>
        </w:rPr>
        <w:t xml:space="preserve"> </w:t>
      </w:r>
    </w:p>
  </w:footnote>
  <w:footnote w:id="16">
    <w:p w:rsidR="00000000" w:rsidDel="00000000" w:rsidP="00000000" w:rsidRDefault="00000000" w:rsidRPr="00000000" w14:paraId="000000AB">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IFAD’s Mission. Available on :  </w:t>
      </w:r>
      <w:hyperlink r:id="rId14">
        <w:r w:rsidDel="00000000" w:rsidR="00000000" w:rsidRPr="00000000">
          <w:rPr>
            <w:color w:val="1155cc"/>
            <w:sz w:val="20"/>
            <w:szCs w:val="20"/>
            <w:u w:val="single"/>
            <w:rtl w:val="0"/>
          </w:rPr>
          <w:t xml:space="preserve">www.ifad.org/english/indigenous/index.htm</w:t>
        </w:r>
      </w:hyperlink>
      <w:r w:rsidDel="00000000" w:rsidR="00000000" w:rsidRPr="00000000">
        <w:rPr>
          <w:sz w:val="20"/>
          <w:szCs w:val="20"/>
          <w:rtl w:val="0"/>
        </w:rPr>
        <w:t xml:space="preserve">. </w:t>
      </w:r>
    </w:p>
  </w:footnote>
  <w:footnote w:id="11">
    <w:p w:rsidR="00000000" w:rsidDel="00000000" w:rsidP="00000000" w:rsidRDefault="00000000" w:rsidRPr="00000000" w14:paraId="000000AC">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United Nations Declaration on the Rights of Indigenous Peoples. Available on:</w:t>
      </w:r>
      <w:hyperlink r:id="rId15">
        <w:r w:rsidDel="00000000" w:rsidR="00000000" w:rsidRPr="00000000">
          <w:rPr>
            <w:sz w:val="20"/>
            <w:szCs w:val="20"/>
            <w:rtl w:val="0"/>
          </w:rPr>
          <w:t xml:space="preserve"> </w:t>
        </w:r>
      </w:hyperlink>
      <w:hyperlink r:id="rId16">
        <w:r w:rsidDel="00000000" w:rsidR="00000000" w:rsidRPr="00000000">
          <w:rPr>
            <w:color w:val="1155cc"/>
            <w:sz w:val="20"/>
            <w:szCs w:val="20"/>
            <w:u w:val="single"/>
            <w:rtl w:val="0"/>
          </w:rPr>
          <w:t xml:space="preserve">http://www.un.org/esa/socdev/unpfii/documents/DRIPS_en.pdf</w:t>
        </w:r>
      </w:hyperlink>
      <w:r w:rsidDel="00000000" w:rsidR="00000000" w:rsidRPr="00000000">
        <w:rPr>
          <w:sz w:val="20"/>
          <w:szCs w:val="20"/>
          <w:rtl w:val="0"/>
        </w:rPr>
        <w:t xml:space="preserve">  </w:t>
      </w:r>
    </w:p>
  </w:footnote>
  <w:footnote w:id="12">
    <w:p w:rsidR="00000000" w:rsidDel="00000000" w:rsidP="00000000" w:rsidRDefault="00000000" w:rsidRPr="00000000" w14:paraId="000000AD">
      <w:pPr>
        <w:spacing w:line="240" w:lineRule="auto"/>
        <w:contextualSpacing w:val="0"/>
        <w:rPr>
          <w:color w:val="1155cc"/>
          <w:sz w:val="20"/>
          <w:szCs w:val="20"/>
          <w:u w:val="single"/>
        </w:rPr>
      </w:pPr>
      <w:r w:rsidDel="00000000" w:rsidR="00000000" w:rsidRPr="00000000">
        <w:rPr>
          <w:rStyle w:val="FootnoteReference"/>
          <w:vertAlign w:val="superscript"/>
        </w:rPr>
        <w:footnoteRef/>
      </w:r>
      <w:r w:rsidDel="00000000" w:rsidR="00000000" w:rsidRPr="00000000">
        <w:rPr>
          <w:sz w:val="20"/>
          <w:szCs w:val="20"/>
          <w:rtl w:val="0"/>
        </w:rPr>
        <w:t xml:space="preserve"> Indigenous Peoples. Available on</w:t>
      </w:r>
      <w:hyperlink r:id="rId17">
        <w:r w:rsidDel="00000000" w:rsidR="00000000" w:rsidRPr="00000000">
          <w:rPr>
            <w:sz w:val="20"/>
            <w:szCs w:val="20"/>
            <w:rtl w:val="0"/>
          </w:rPr>
          <w:t xml:space="preserve"> </w:t>
        </w:r>
      </w:hyperlink>
      <w:r w:rsidDel="00000000" w:rsidR="00000000" w:rsidRPr="00000000">
        <w:fldChar w:fldCharType="begin"/>
        <w:instrText xml:space="preserve"> HYPERLINK "http://www.worldbank.org/en/topic/indigenouspeoples#1" </w:instrText>
        <w:fldChar w:fldCharType="separate"/>
      </w:r>
      <w:r w:rsidDel="00000000" w:rsidR="00000000" w:rsidRPr="00000000">
        <w:rPr>
          <w:color w:val="1155cc"/>
          <w:sz w:val="20"/>
          <w:szCs w:val="20"/>
          <w:u w:val="single"/>
          <w:rtl w:val="0"/>
        </w:rPr>
        <w:t xml:space="preserve">http://www.worldbank.org/en/topic/indigenouspeoples#1</w:t>
      </w:r>
    </w:p>
    <w:p w:rsidR="00000000" w:rsidDel="00000000" w:rsidP="00000000" w:rsidRDefault="00000000" w:rsidRPr="00000000" w14:paraId="000000AE">
      <w:pPr>
        <w:spacing w:line="240" w:lineRule="auto"/>
        <w:contextualSpacing w:val="0"/>
        <w:rPr>
          <w:sz w:val="20"/>
          <w:szCs w:val="20"/>
        </w:rPr>
      </w:pPr>
      <w:r w:rsidDel="00000000" w:rsidR="00000000" w:rsidRPr="00000000">
        <w:fldChar w:fldCharType="end"/>
      </w:r>
      <w:r w:rsidDel="00000000" w:rsidR="00000000" w:rsidRPr="00000000">
        <w:rPr>
          <w:rtl w:val="0"/>
        </w:rPr>
      </w:r>
    </w:p>
  </w:footnote>
  <w:footnote w:id="13">
    <w:p w:rsidR="00000000" w:rsidDel="00000000" w:rsidP="00000000" w:rsidRDefault="00000000" w:rsidRPr="00000000" w14:paraId="000000AF">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state of the World’s Indigenous Peoples. Available on: </w:t>
      </w:r>
      <w:hyperlink r:id="rId18">
        <w:r w:rsidDel="00000000" w:rsidR="00000000" w:rsidRPr="00000000">
          <w:rPr>
            <w:color w:val="1155cc"/>
            <w:sz w:val="20"/>
            <w:szCs w:val="20"/>
            <w:u w:val="single"/>
            <w:rtl w:val="0"/>
          </w:rPr>
          <w:t xml:space="preserve">http://www.un.org/esa/socdev/unpfii/documents/SOWIP/press%20package/sowip-press-package-en.pdf</w:t>
        </w:r>
      </w:hyperlink>
      <w:r w:rsidDel="00000000" w:rsidR="00000000" w:rsidRPr="00000000">
        <w:rPr>
          <w:sz w:val="20"/>
          <w:szCs w:val="20"/>
          <w:rtl w:val="0"/>
        </w:rPr>
        <w:t xml:space="preserve"> </w:t>
      </w:r>
    </w:p>
  </w:footnote>
  <w:footnote w:id="9">
    <w:p w:rsidR="00000000" w:rsidDel="00000000" w:rsidP="00000000" w:rsidRDefault="00000000" w:rsidRPr="00000000" w14:paraId="000000B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Definition of Marginalise. Available on: </w:t>
      </w:r>
      <w:hyperlink r:id="rId19">
        <w:r w:rsidDel="00000000" w:rsidR="00000000" w:rsidRPr="00000000">
          <w:rPr>
            <w:color w:val="1155cc"/>
            <w:sz w:val="20"/>
            <w:szCs w:val="20"/>
            <w:u w:val="single"/>
            <w:rtl w:val="0"/>
          </w:rPr>
          <w:t xml:space="preserve">http://www.dictionary.com/browse/marginalized?s=t</w:t>
        </w:r>
      </w:hyperlink>
      <w:r w:rsidDel="00000000" w:rsidR="00000000" w:rsidRPr="00000000">
        <w:rPr>
          <w:sz w:val="20"/>
          <w:szCs w:val="20"/>
          <w:rtl w:val="0"/>
        </w:rPr>
        <w:t xml:space="preserve"> </w:t>
      </w:r>
    </w:p>
  </w:footnote>
  <w:footnote w:id="10">
    <w:p w:rsidR="00000000" w:rsidDel="00000000" w:rsidP="00000000" w:rsidRDefault="00000000" w:rsidRPr="00000000" w14:paraId="000000B1">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Definition of Recognition. Available on: </w:t>
      </w:r>
      <w:hyperlink r:id="rId20">
        <w:r w:rsidDel="00000000" w:rsidR="00000000" w:rsidRPr="00000000">
          <w:rPr>
            <w:color w:val="1155cc"/>
            <w:sz w:val="20"/>
            <w:szCs w:val="20"/>
            <w:u w:val="single"/>
            <w:rtl w:val="0"/>
          </w:rPr>
          <w:t xml:space="preserve">http://www.dictionary.com/browse/recognition?s=t</w:t>
        </w:r>
      </w:hyperlink>
      <w:r w:rsidDel="00000000" w:rsidR="00000000" w:rsidRPr="00000000">
        <w:rPr>
          <w:sz w:val="20"/>
          <w:szCs w:val="20"/>
          <w:rtl w:val="0"/>
        </w:rPr>
        <w:t xml:space="preserve"> </w:t>
      </w:r>
    </w:p>
  </w:footnote>
  <w:footnote w:id="17">
    <w:p w:rsidR="00000000" w:rsidDel="00000000" w:rsidP="00000000" w:rsidRDefault="00000000" w:rsidRPr="00000000" w14:paraId="000000B2">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Indigenous Peoples. Available on: </w:t>
      </w:r>
      <w:hyperlink r:id="rId21">
        <w:r w:rsidDel="00000000" w:rsidR="00000000" w:rsidRPr="00000000">
          <w:rPr>
            <w:color w:val="1155cc"/>
            <w:sz w:val="20"/>
            <w:szCs w:val="20"/>
            <w:u w:val="single"/>
            <w:rtl w:val="0"/>
          </w:rPr>
          <w:t xml:space="preserve">http://www.worldbank.org/en/topic/indigenouspeoples#2</w:t>
        </w:r>
      </w:hyperlink>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contextualSpacing w:val="0"/>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upperRoman"/>
      <w:lvlText w:val="%1."/>
      <w:lvlJc w:val="right"/>
      <w:pPr>
        <w:ind w:left="720" w:hanging="360"/>
      </w:pPr>
      <w:rPr>
        <w:u w:val="none"/>
        <w:shd w:fill="auto" w:val="clear"/>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un.org/esa/socdev/unpfii/documents/SOWIP/press%20package/sowip-press-package-en.pdf" TargetMode="External"/><Relationship Id="rId11" Type="http://schemas.openxmlformats.org/officeDocument/2006/relationships/hyperlink" Target="https://www.un.org/development/desa/indigenouspeoples/about-us.html" TargetMode="External"/><Relationship Id="rId22" Type="http://schemas.openxmlformats.org/officeDocument/2006/relationships/header" Target="header2.xml"/><Relationship Id="rId10" Type="http://schemas.openxmlformats.org/officeDocument/2006/relationships/hyperlink" Target="http://www.ohchr.org/Documents/Publications/fs9Rev.2.pdf" TargetMode="External"/><Relationship Id="rId21" Type="http://schemas.openxmlformats.org/officeDocument/2006/relationships/header" Target="header1.xml"/><Relationship Id="rId13" Type="http://schemas.openxmlformats.org/officeDocument/2006/relationships/hyperlink" Target="http://www.un.org/documents/ga/res/47/a47r075.htm" TargetMode="External"/><Relationship Id="rId24" Type="http://schemas.openxmlformats.org/officeDocument/2006/relationships/footer" Target="footer2.xml"/><Relationship Id="rId12" Type="http://schemas.openxmlformats.org/officeDocument/2006/relationships/hyperlink" Target="http://www.un.org/esa/socdev/unpfii/documents/SOWIP/press%20package/sowip-press-package-en.pdf"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n.wikipedia.org/wiki/Differentiation_(sociology)" TargetMode="External"/><Relationship Id="rId15" Type="http://schemas.openxmlformats.org/officeDocument/2006/relationships/hyperlink" Target="http://www.chr.up.ac.za/chr_old/indigenous/country_reports/Country_reports_Kenya.pdf" TargetMode="External"/><Relationship Id="rId14" Type="http://schemas.openxmlformats.org/officeDocument/2006/relationships/hyperlink" Target="http://www.ifad.org/english/indigenous/index.htm" TargetMode="External"/><Relationship Id="rId17" Type="http://schemas.openxmlformats.org/officeDocument/2006/relationships/hyperlink" Target="https://www.regjeringen.no/en/topics/indigenous-peoples-and-minorities/Sami-people/midtspalte/What-Defines-an-Indigenous-People/id451320/" TargetMode="External"/><Relationship Id="rId16" Type="http://schemas.openxmlformats.org/officeDocument/2006/relationships/hyperlink" Target="http://www.un.org/esa/socdev/unpfii/documents/SOWIP/press%20package/sowip-press-package-en.pdf" TargetMode="External"/><Relationship Id="rId5" Type="http://schemas.openxmlformats.org/officeDocument/2006/relationships/numbering" Target="numbering.xml"/><Relationship Id="rId19" Type="http://schemas.openxmlformats.org/officeDocument/2006/relationships/hyperlink" Target="https://www.un.org/development/desa/indigenouspeoples/about-us.html" TargetMode="External"/><Relationship Id="rId6" Type="http://schemas.openxmlformats.org/officeDocument/2006/relationships/styles" Target="styles.xml"/><Relationship Id="rId18" Type="http://schemas.openxmlformats.org/officeDocument/2006/relationships/hyperlink" Target="http://www.worldbank.org/en/topic/indigenouspeoples" TargetMode="External"/><Relationship Id="rId7" Type="http://schemas.openxmlformats.org/officeDocument/2006/relationships/image" Target="media/image2.png"/><Relationship Id="rId8" Type="http://schemas.openxmlformats.org/officeDocument/2006/relationships/hyperlink" Target="https://en.wikipedia.org/wiki/Ethnic_group" TargetMode="External"/></Relationships>
</file>

<file path=word/_rels/footnotes.xml.rels><?xml version="1.0" encoding="UTF-8" standalone="yes"?><Relationships xmlns="http://schemas.openxmlformats.org/package/2006/relationships"><Relationship Id="rId20" Type="http://schemas.openxmlformats.org/officeDocument/2006/relationships/hyperlink" Target="http://www.dictionary.com/browse/recognition?s=t" TargetMode="External"/><Relationship Id="rId11" Type="http://schemas.openxmlformats.org/officeDocument/2006/relationships/hyperlink" Target="http://www.un.org/documents/ga/res/47/a47r075.htm" TargetMode="External"/><Relationship Id="rId10" Type="http://schemas.openxmlformats.org/officeDocument/2006/relationships/hyperlink" Target="http://www.dictionary.com/browse/rapporteur?s=t" TargetMode="External"/><Relationship Id="rId21" Type="http://schemas.openxmlformats.org/officeDocument/2006/relationships/hyperlink" Target="http://www.worldbank.org/en/topic/indigenouspeoples#2" TargetMode="External"/><Relationship Id="rId13" Type="http://schemas.openxmlformats.org/officeDocument/2006/relationships/hyperlink" Target="http://www.dictionary.com/browse/expertise?s=t" TargetMode="External"/><Relationship Id="rId12" Type="http://schemas.openxmlformats.org/officeDocument/2006/relationships/hyperlink" Target="http://www.dictionary.com/browse/ancestral?s=t" TargetMode="External"/><Relationship Id="rId1" Type="http://schemas.openxmlformats.org/officeDocument/2006/relationships/hyperlink" Target="https://www.theguardian.com/australia-news/2017/apr/12/australian-governments-have-failed-indigenous-peoples-says-oxfam" TargetMode="External"/><Relationship Id="rId2" Type="http://schemas.openxmlformats.org/officeDocument/2006/relationships/hyperlink" Target="https://www.theguardian.com/australia-news/2017/apr/12/australian-governments-have-failed-indigenous-peoples-says-oxfam" TargetMode="External"/><Relationship Id="rId3" Type="http://schemas.openxmlformats.org/officeDocument/2006/relationships/hyperlink" Target="http://www.chr.up.ac.za/chr_old/indigenous/country_reports/Country_reports_Kenya.pdf" TargetMode="External"/><Relationship Id="rId4" Type="http://schemas.openxmlformats.org/officeDocument/2006/relationships/hyperlink" Target="https://dictionary.cambridge.org/dictionary/english/inheritor" TargetMode="External"/><Relationship Id="rId9" Type="http://schemas.openxmlformats.org/officeDocument/2006/relationships/hyperlink" Target="http://www.dictionary.com/browse/intolerance?s=t" TargetMode="External"/><Relationship Id="rId15" Type="http://schemas.openxmlformats.org/officeDocument/2006/relationships/hyperlink" Target="http://www.un.org/esa/socdev/unpfii/documents/DRIPS_en.pdf" TargetMode="External"/><Relationship Id="rId14" Type="http://schemas.openxmlformats.org/officeDocument/2006/relationships/hyperlink" Target="http://www.ifad.org/english/indigenous/index.htm" TargetMode="External"/><Relationship Id="rId17" Type="http://schemas.openxmlformats.org/officeDocument/2006/relationships/hyperlink" Target="http://www.worldbank.org/en/topic/indigenouspeoples#1" TargetMode="External"/><Relationship Id="rId16" Type="http://schemas.openxmlformats.org/officeDocument/2006/relationships/hyperlink" Target="http://www.un.org/esa/socdev/unpfii/documents/DRIPS_en.pdf" TargetMode="External"/><Relationship Id="rId5" Type="http://schemas.openxmlformats.org/officeDocument/2006/relationships/hyperlink" Target="https://www.regjeringen.no/en/topics/indigenous-peoples-and-minorities/Sami-people/midtspalte/What-Defines-an-Indigenous-People/id451320/" TargetMode="External"/><Relationship Id="rId19" Type="http://schemas.openxmlformats.org/officeDocument/2006/relationships/hyperlink" Target="http://www.dictionary.com/browse/marginalized?s=t" TargetMode="External"/><Relationship Id="rId6" Type="http://schemas.openxmlformats.org/officeDocument/2006/relationships/hyperlink" Target="https://www.collinsdictionary.com/dictionary/english/minority-group" TargetMode="External"/><Relationship Id="rId18" Type="http://schemas.openxmlformats.org/officeDocument/2006/relationships/hyperlink" Target="http://www.un.org/esa/socdev/unpfii/documents/SOWIP/press%20package/sowip-press-package-en.pdf" TargetMode="External"/><Relationship Id="rId7" Type="http://schemas.openxmlformats.org/officeDocument/2006/relationships/hyperlink" Target="http://www.dictionary.com/browse/rights?s=t" TargetMode="External"/><Relationship Id="rId8" Type="http://schemas.openxmlformats.org/officeDocument/2006/relationships/hyperlink" Target="http://www.dictionary.com/browse/practitio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